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731" w:rsidRPr="00F10C7B" w:rsidRDefault="00403731" w:rsidP="00403731">
      <w:pPr>
        <w:spacing w:line="340" w:lineRule="exact"/>
        <w:jc w:val="right"/>
        <w:rPr>
          <w:rFonts w:asciiTheme="minorEastAsia" w:hAnsiTheme="minorEastAsia"/>
          <w:sz w:val="24"/>
          <w:szCs w:val="24"/>
        </w:rPr>
      </w:pPr>
      <w:bookmarkStart w:id="0" w:name="_GoBack"/>
      <w:bookmarkEnd w:id="0"/>
      <w:r w:rsidRPr="00F10C7B">
        <w:rPr>
          <w:rFonts w:asciiTheme="minorEastAsia" w:hAnsiTheme="minorEastAsia" w:hint="eastAsia"/>
          <w:sz w:val="24"/>
          <w:szCs w:val="24"/>
        </w:rPr>
        <w:t>【別添】</w:t>
      </w:r>
      <w:r w:rsidRPr="00F10C7B">
        <w:rPr>
          <w:rFonts w:asciiTheme="minorEastAsia" w:hAnsiTheme="minorEastAsia"/>
          <w:sz w:val="24"/>
          <w:szCs w:val="24"/>
        </w:rPr>
        <w:t xml:space="preserve"> </w:t>
      </w:r>
    </w:p>
    <w:p w:rsidR="00403731" w:rsidRPr="00F10C7B" w:rsidRDefault="00403731" w:rsidP="00403731">
      <w:pPr>
        <w:spacing w:line="340" w:lineRule="exact"/>
        <w:jc w:val="center"/>
        <w:rPr>
          <w:rFonts w:asciiTheme="minorEastAsia" w:hAnsiTheme="minorEastAsia" w:cs="HGｺﾞｼｯｸM"/>
          <w:sz w:val="24"/>
          <w:szCs w:val="24"/>
        </w:rPr>
      </w:pPr>
      <w:r w:rsidRPr="00F10C7B">
        <w:rPr>
          <w:rFonts w:asciiTheme="minorEastAsia" w:hAnsiTheme="minorEastAsia" w:cs="HGｺﾞｼｯｸM"/>
          <w:sz w:val="24"/>
          <w:szCs w:val="24"/>
          <w:bdr w:val="single" w:sz="4" w:space="0" w:color="auto"/>
        </w:rPr>
        <w:t>入札（契約）保証金について</w:t>
      </w:r>
    </w:p>
    <w:p w:rsidR="00403731" w:rsidRPr="00F10C7B"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１</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入札保証金</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(1) 入札保証金の納付</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ただし、(4)に該当する場合は免除されます。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・現金</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※指定金融機関等は別紙のとおり</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(2) 入札保証金の額</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入札者が見積もる入札金額</w:t>
      </w:r>
      <w:r w:rsidR="009131D9"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/100の金額の100分の５以上が必要です。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（例）入札書に1,000,000円と記入する場合</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F10C7B">
        <w:rPr>
          <w:rFonts w:asciiTheme="minorEastAsia" w:hAnsiTheme="minorEastAsia" w:cs="HGｺﾞｼｯｸM"/>
          <w:sz w:val="24"/>
          <w:szCs w:val="24"/>
        </w:rPr>
        <w:t>1,000,000円×1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w:t>
      </w:r>
      <w:r w:rsidRPr="00F10C7B">
        <w:rPr>
          <w:rFonts w:asciiTheme="minorEastAsia" w:hAnsiTheme="minorEastAsia" w:cs="HGｺﾞｼｯｸM"/>
          <w:sz w:val="24"/>
          <w:szCs w:val="24"/>
          <w:u w:val="single"/>
        </w:rPr>
        <w:t>入札者が見積もる契約金額</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0,000円×5/100＝5</w:t>
      </w:r>
      <w:r w:rsidR="009131D9" w:rsidRPr="00F10C7B">
        <w:rPr>
          <w:rFonts w:asciiTheme="minorEastAsia" w:hAnsiTheme="minorEastAsia" w:cs="HGｺﾞｼｯｸM" w:hint="eastAsia"/>
          <w:sz w:val="24"/>
          <w:szCs w:val="24"/>
        </w:rPr>
        <w:t>5</w:t>
      </w:r>
      <w:r w:rsidRPr="00F10C7B">
        <w:rPr>
          <w:rFonts w:asciiTheme="minorEastAsia" w:hAnsiTheme="minorEastAsia" w:cs="HGｺﾞｼｯｸM"/>
          <w:sz w:val="24"/>
          <w:szCs w:val="24"/>
        </w:rPr>
        <w:t>,000円…入札保証金額</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(3) 納付期限及び方法</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①入札前までに入札保証金納付書により納付してください。</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入札保証金納付書には、次のとおり押印が必要です。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・「代表者本人」が入札参加→代表者印</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・「代理人」が入札参加→委任状に押している印（代表者印は不要）</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②金額等を確認したうえで、入札保証金保管書を交付します。</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(4) 免除</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・免除申請書提出期限</w:t>
      </w:r>
      <w:r w:rsidR="00F10C7B">
        <w:rPr>
          <w:rFonts w:asciiTheme="minorEastAsia" w:hAnsiTheme="minorEastAsia" w:cs="HGｺﾞｼｯｸM" w:hint="eastAsia"/>
          <w:sz w:val="24"/>
          <w:szCs w:val="24"/>
        </w:rPr>
        <w:t>：</w:t>
      </w:r>
      <w:r w:rsidR="007E6117" w:rsidRPr="00F10C7B">
        <w:rPr>
          <w:rFonts w:asciiTheme="minorEastAsia" w:hAnsiTheme="minorEastAsia" w:cs="HGｺﾞｼｯｸM" w:hint="eastAsia"/>
          <w:sz w:val="24"/>
          <w:szCs w:val="24"/>
          <w:u w:val="single"/>
        </w:rPr>
        <w:t>令和</w:t>
      </w:r>
      <w:r w:rsidR="009A365D">
        <w:rPr>
          <w:rFonts w:asciiTheme="minorEastAsia" w:hAnsiTheme="minorEastAsia" w:cs="HGｺﾞｼｯｸM" w:hint="eastAsia"/>
          <w:sz w:val="24"/>
          <w:szCs w:val="24"/>
          <w:u w:val="single"/>
        </w:rPr>
        <w:t>７</w:t>
      </w:r>
      <w:r w:rsidRPr="00F10C7B">
        <w:rPr>
          <w:rFonts w:asciiTheme="minorEastAsia" w:hAnsiTheme="minorEastAsia" w:cs="HGｺﾞｼｯｸM"/>
          <w:sz w:val="24"/>
          <w:szCs w:val="24"/>
          <w:u w:val="single"/>
        </w:rPr>
        <w:t>年</w:t>
      </w:r>
      <w:r w:rsidR="009A365D">
        <w:rPr>
          <w:rFonts w:asciiTheme="minorEastAsia" w:hAnsiTheme="minorEastAsia" w:cs="HGｺﾞｼｯｸM" w:hint="eastAsia"/>
          <w:sz w:val="24"/>
          <w:szCs w:val="24"/>
          <w:u w:val="single"/>
        </w:rPr>
        <w:t>９</w:t>
      </w:r>
      <w:r w:rsidRPr="00F10C7B">
        <w:rPr>
          <w:rFonts w:asciiTheme="minorEastAsia" w:hAnsiTheme="minorEastAsia" w:cs="HGｺﾞｼｯｸM"/>
          <w:sz w:val="24"/>
          <w:szCs w:val="24"/>
          <w:u w:val="single"/>
        </w:rPr>
        <w:t>月</w:t>
      </w:r>
      <w:r w:rsidR="00746101" w:rsidRPr="00F10C7B">
        <w:rPr>
          <w:rFonts w:asciiTheme="minorEastAsia" w:hAnsiTheme="minorEastAsia" w:cs="HGｺﾞｼｯｸM" w:hint="eastAsia"/>
          <w:sz w:val="24"/>
          <w:szCs w:val="24"/>
          <w:u w:val="single"/>
        </w:rPr>
        <w:t>1</w:t>
      </w:r>
      <w:r w:rsidR="009A365D">
        <w:rPr>
          <w:rFonts w:asciiTheme="minorEastAsia" w:hAnsiTheme="minorEastAsia" w:cs="HGｺﾞｼｯｸM" w:hint="eastAsia"/>
          <w:sz w:val="24"/>
          <w:szCs w:val="24"/>
          <w:u w:val="single"/>
        </w:rPr>
        <w:t>7</w:t>
      </w:r>
      <w:r w:rsidRPr="00F10C7B">
        <w:rPr>
          <w:rFonts w:asciiTheme="minorEastAsia" w:hAnsiTheme="minorEastAsia" w:cs="HGｺﾞｼｯｸM"/>
          <w:sz w:val="24"/>
          <w:szCs w:val="24"/>
          <w:u w:val="single"/>
        </w:rPr>
        <w:t>日(</w:t>
      </w:r>
      <w:r w:rsidR="009A365D">
        <w:rPr>
          <w:rFonts w:asciiTheme="minorEastAsia" w:hAnsiTheme="minorEastAsia" w:cs="HGｺﾞｼｯｸM" w:hint="eastAsia"/>
          <w:sz w:val="24"/>
          <w:szCs w:val="24"/>
          <w:u w:val="single"/>
        </w:rPr>
        <w:t>水</w:t>
      </w:r>
      <w:r w:rsidRPr="00F10C7B">
        <w:rPr>
          <w:rFonts w:asciiTheme="minorEastAsia" w:hAnsiTheme="minorEastAsia" w:cs="HGｺﾞｼｯｸM"/>
          <w:sz w:val="24"/>
          <w:szCs w:val="24"/>
          <w:u w:val="single"/>
        </w:rPr>
        <w:t>)午後5時15分</w:t>
      </w:r>
    </w:p>
    <w:p w:rsidR="00403731" w:rsidRPr="00F10C7B" w:rsidRDefault="009A365D" w:rsidP="00403731">
      <w:pPr>
        <w:spacing w:line="340" w:lineRule="exact"/>
        <w:ind w:firstLineChars="200" w:firstLine="480"/>
        <w:rPr>
          <w:rFonts w:asciiTheme="minorEastAsia" w:hAnsiTheme="minorEastAsia" w:cs="HGｺﾞｼｯｸM"/>
          <w:sz w:val="24"/>
          <w:szCs w:val="24"/>
        </w:rPr>
      </w:pPr>
      <w:r w:rsidRPr="009A365D">
        <w:rPr>
          <w:rFonts w:asciiTheme="minorEastAsia" w:hAnsiTheme="minorEastAsia" w:cs="HGｺﾞｼｯｸM" w:hint="eastAsia"/>
          <w:sz w:val="24"/>
          <w:szCs w:val="24"/>
        </w:rPr>
        <w:t>・申請書の審査結果は、入札日の前日までに通知する予定</w:t>
      </w:r>
    </w:p>
    <w:p w:rsidR="00403731" w:rsidRPr="00F10C7B"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２</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契約保証金について</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ただし、１(4)等に該当する場合は免除されます。</w:t>
      </w:r>
      <w:r w:rsidRPr="00F10C7B">
        <w:rPr>
          <w:rFonts w:asciiTheme="minorEastAsia" w:hAnsiTheme="minorEastAsia"/>
          <w:sz w:val="24"/>
          <w:szCs w:val="24"/>
        </w:rPr>
        <w:br w:type="page"/>
      </w:r>
    </w:p>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lastRenderedPageBreak/>
        <w:t>別紙</w:t>
      </w:r>
    </w:p>
    <w:p w:rsidR="00403731" w:rsidRPr="00F10C7B" w:rsidRDefault="00403731" w:rsidP="00403731">
      <w:pPr>
        <w:rPr>
          <w:rFonts w:asciiTheme="minorEastAsia" w:hAnsiTheme="minorEastAsia"/>
          <w:sz w:val="24"/>
          <w:szCs w:val="24"/>
        </w:rPr>
      </w:pPr>
    </w:p>
    <w:p w:rsidR="00403731" w:rsidRPr="00F10C7B" w:rsidRDefault="00403731" w:rsidP="00403731">
      <w:pPr>
        <w:jc w:val="center"/>
        <w:rPr>
          <w:rFonts w:asciiTheme="majorEastAsia" w:eastAsiaTheme="majorEastAsia" w:hAnsiTheme="majorEastAsia"/>
          <w:b/>
          <w:sz w:val="32"/>
          <w:szCs w:val="32"/>
        </w:rPr>
      </w:pPr>
      <w:r w:rsidRPr="00F10C7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金融機関名</w:t>
            </w:r>
          </w:p>
        </w:tc>
      </w:tr>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株式会社伊予銀行</w:t>
            </w:r>
          </w:p>
        </w:tc>
      </w:tr>
      <w:tr w:rsidR="00403731" w:rsidRPr="00F10C7B"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株式会社愛媛銀行</w:t>
            </w:r>
          </w:p>
        </w:tc>
      </w:tr>
      <w:tr w:rsidR="00403731" w:rsidRPr="00F10C7B"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愛媛県信用農業協同組合連合会</w:t>
            </w:r>
          </w:p>
        </w:tc>
      </w:tr>
      <w:tr w:rsidR="001159AD" w:rsidRPr="00F10C7B"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宇和島信用金庫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東予信用金庫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川之江信用金庫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四国労働金庫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愛媛県信用漁業協同組合連合会</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株式会社みずほ銀行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株式会社三井住友銀行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株式会社中国銀行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株式会社広島銀行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株式会社山口銀行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株式会社阿波銀行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株式会社百十四銀行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株式会社四国銀行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株式会社徳島</w:t>
            </w:r>
            <w:r w:rsidRPr="00F10C7B">
              <w:rPr>
                <w:rFonts w:asciiTheme="minorEastAsia" w:hAnsiTheme="minorEastAsia" w:hint="eastAsia"/>
                <w:sz w:val="24"/>
                <w:szCs w:val="24"/>
              </w:rPr>
              <w:t>大正</w:t>
            </w:r>
            <w:r w:rsidRPr="00F10C7B">
              <w:rPr>
                <w:rFonts w:asciiTheme="minorEastAsia" w:hAnsiTheme="minorEastAsia"/>
                <w:sz w:val="24"/>
                <w:szCs w:val="24"/>
              </w:rPr>
              <w:t>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株式会社香川銀行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株式会社高知銀行</w:t>
            </w:r>
          </w:p>
        </w:tc>
      </w:tr>
      <w:tr w:rsidR="001159AD" w:rsidRPr="00F10C7B"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hint="eastAsia"/>
                <w:sz w:val="24"/>
                <w:szCs w:val="24"/>
              </w:rPr>
              <w:t>観音寺信用金庫</w:t>
            </w:r>
          </w:p>
        </w:tc>
      </w:tr>
    </w:tbl>
    <w:p w:rsidR="00403731" w:rsidRPr="00F10C7B" w:rsidRDefault="00403731" w:rsidP="009131D9">
      <w:pPr>
        <w:widowControl/>
        <w:ind w:left="480" w:hangingChars="200" w:hanging="480"/>
        <w:jc w:val="left"/>
        <w:rPr>
          <w:rFonts w:asciiTheme="minorEastAsia" w:hAnsiTheme="minorEastAsia" w:cs="HGｺﾞｼｯｸM"/>
          <w:sz w:val="24"/>
          <w:szCs w:val="24"/>
        </w:rPr>
      </w:pPr>
      <w:r w:rsidRPr="00F10C7B">
        <w:rPr>
          <w:rFonts w:asciiTheme="minorEastAsia" w:hAnsiTheme="minorEastAsia" w:cs="HGｺﾞｼｯｸM" w:hint="eastAsia"/>
          <w:sz w:val="24"/>
          <w:szCs w:val="24"/>
        </w:rPr>
        <w:t>（注）みずほ銀行</w:t>
      </w:r>
      <w:r w:rsidR="00686395">
        <w:rPr>
          <w:rFonts w:asciiTheme="minorEastAsia" w:hAnsiTheme="minorEastAsia" w:cs="HGｺﾞｼｯｸM" w:hint="eastAsia"/>
          <w:sz w:val="24"/>
          <w:szCs w:val="24"/>
        </w:rPr>
        <w:t>及び三井住友銀行</w:t>
      </w:r>
      <w:r w:rsidRPr="00F10C7B">
        <w:rPr>
          <w:rFonts w:asciiTheme="minorEastAsia" w:hAnsiTheme="minorEastAsia" w:cs="HGｺﾞｼｯｸM" w:hint="eastAsia"/>
          <w:sz w:val="24"/>
          <w:szCs w:val="24"/>
        </w:rPr>
        <w:t>以外の収納代理金融機関については、県内に所在する本支店に限る。</w:t>
      </w:r>
    </w:p>
    <w:p w:rsidR="00DF37A7" w:rsidRPr="009C79FC" w:rsidRDefault="00DF37A7" w:rsidP="00C02D76">
      <w:pPr>
        <w:rPr>
          <w:rFonts w:asciiTheme="minorEastAsia" w:hAnsiTheme="minorEastAsia"/>
          <w:sz w:val="24"/>
          <w:szCs w:val="24"/>
        </w:rPr>
      </w:pPr>
    </w:p>
    <w:sectPr w:rsidR="00DF37A7" w:rsidRPr="009C79FC"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EC4" w:rsidRDefault="00300EC4" w:rsidP="000135FB">
      <w:r>
        <w:separator/>
      </w:r>
    </w:p>
  </w:endnote>
  <w:endnote w:type="continuationSeparator" w:id="0">
    <w:p w:rsidR="00300EC4" w:rsidRDefault="00300EC4"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EC4" w:rsidRDefault="00300EC4" w:rsidP="000135FB">
      <w:r>
        <w:separator/>
      </w:r>
    </w:p>
  </w:footnote>
  <w:footnote w:type="continuationSeparator" w:id="0">
    <w:p w:rsidR="00300EC4" w:rsidRDefault="00300EC4"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135FB"/>
    <w:rsid w:val="001159AD"/>
    <w:rsid w:val="00120181"/>
    <w:rsid w:val="00133F8D"/>
    <w:rsid w:val="00211032"/>
    <w:rsid w:val="00241043"/>
    <w:rsid w:val="00300EC4"/>
    <w:rsid w:val="0030160A"/>
    <w:rsid w:val="00344E3D"/>
    <w:rsid w:val="00375FB6"/>
    <w:rsid w:val="00392E13"/>
    <w:rsid w:val="00403731"/>
    <w:rsid w:val="00686395"/>
    <w:rsid w:val="006D74FE"/>
    <w:rsid w:val="00746101"/>
    <w:rsid w:val="00791833"/>
    <w:rsid w:val="007E6117"/>
    <w:rsid w:val="007F7709"/>
    <w:rsid w:val="009131D9"/>
    <w:rsid w:val="009A365D"/>
    <w:rsid w:val="009C79FC"/>
    <w:rsid w:val="009E154F"/>
    <w:rsid w:val="009E28BD"/>
    <w:rsid w:val="009E6D74"/>
    <w:rsid w:val="00A00213"/>
    <w:rsid w:val="00AB3E70"/>
    <w:rsid w:val="00B62E11"/>
    <w:rsid w:val="00B727B8"/>
    <w:rsid w:val="00BB58BD"/>
    <w:rsid w:val="00BB79EC"/>
    <w:rsid w:val="00BE09F0"/>
    <w:rsid w:val="00C02D76"/>
    <w:rsid w:val="00C35CCF"/>
    <w:rsid w:val="00D9049A"/>
    <w:rsid w:val="00DC369D"/>
    <w:rsid w:val="00DF37A7"/>
    <w:rsid w:val="00F10C7B"/>
    <w:rsid w:val="00F9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9892D"/>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2024-03-26T04:57:00Z</cp:lastPrinted>
  <dcterms:created xsi:type="dcterms:W3CDTF">2023-02-07T09:36:00Z</dcterms:created>
  <dcterms:modified xsi:type="dcterms:W3CDTF">2025-08-12T11:47:00Z</dcterms:modified>
</cp:coreProperties>
</file>