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4E" w:rsidRPr="004225AE" w:rsidRDefault="0074264E" w:rsidP="0074264E">
      <w:pPr>
        <w:widowControl/>
        <w:jc w:val="left"/>
        <w:rPr>
          <w:rFonts w:asciiTheme="minorEastAsia" w:hAnsiTheme="minorEastAsia"/>
          <w:sz w:val="24"/>
          <w:szCs w:val="24"/>
        </w:rPr>
      </w:pPr>
      <w:r w:rsidRPr="00B4483C">
        <w:rPr>
          <w:rFonts w:ascii="ＭＳ ゴシック" w:eastAsia="ＭＳ ゴシック" w:hAnsi="ＭＳ ゴシック" w:cs="Times New Roman" w:hint="eastAsia"/>
          <w:sz w:val="24"/>
          <w:szCs w:val="24"/>
        </w:rPr>
        <w:t>様式</w:t>
      </w:r>
      <w:r>
        <w:rPr>
          <w:rFonts w:ascii="ＭＳ ゴシック" w:eastAsia="ＭＳ ゴシック" w:hAnsi="ＭＳ ゴシック" w:cs="Times New Roman" w:hint="eastAsia"/>
          <w:sz w:val="24"/>
          <w:szCs w:val="24"/>
        </w:rPr>
        <w:t>第２号</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jc w:val="center"/>
        <w:rPr>
          <w:rFonts w:ascii="ＭＳ ゴシック" w:eastAsia="ＭＳ ゴシック" w:hAnsi="ＭＳ ゴシック" w:cs="Times New Roman"/>
          <w:sz w:val="36"/>
          <w:szCs w:val="36"/>
        </w:rPr>
      </w:pPr>
      <w:r w:rsidRPr="0074264E">
        <w:rPr>
          <w:rFonts w:ascii="ＭＳ ゴシック" w:eastAsia="ＭＳ ゴシック" w:hAnsi="ＭＳ ゴシック" w:cs="Times New Roman" w:hint="eastAsia"/>
          <w:spacing w:val="442"/>
          <w:kern w:val="0"/>
          <w:sz w:val="36"/>
          <w:szCs w:val="36"/>
          <w:fitText w:val="2848" w:id="-1265336319"/>
        </w:rPr>
        <w:t>誓約</w:t>
      </w:r>
      <w:r w:rsidRPr="0074264E">
        <w:rPr>
          <w:rFonts w:ascii="ＭＳ ゴシック" w:eastAsia="ＭＳ ゴシック" w:hAnsi="ＭＳ ゴシック" w:cs="Times New Roman" w:hint="eastAsia"/>
          <w:kern w:val="0"/>
          <w:sz w:val="36"/>
          <w:szCs w:val="36"/>
          <w:fitText w:val="2848" w:id="-1265336319"/>
        </w:rPr>
        <w:t>書</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hint="eastAsia"/>
          <w:sz w:val="24"/>
          <w:szCs w:val="24"/>
        </w:rPr>
        <w:t>業務改革（BPR）推進業務</w:t>
      </w:r>
      <w:r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74264E" w:rsidRPr="00F3492B" w:rsidRDefault="0074264E" w:rsidP="0074264E">
      <w:pPr>
        <w:rPr>
          <w:rFonts w:ascii="ＭＳ ゴシック" w:eastAsia="ＭＳ ゴシック" w:hAnsi="ＭＳ ゴシック" w:cs="Times New Roman"/>
          <w:sz w:val="24"/>
          <w:szCs w:val="24"/>
        </w:rPr>
      </w:pPr>
    </w:p>
    <w:p w:rsidR="0074264E" w:rsidRPr="00B4483C" w:rsidRDefault="0074264E" w:rsidP="0074264E">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74264E" w:rsidRPr="00B4483C" w:rsidRDefault="0074264E" w:rsidP="0074264E">
      <w:pPr>
        <w:rPr>
          <w:rFonts w:ascii="ＭＳ ゴシック" w:eastAsia="ＭＳ ゴシック" w:hAnsi="ＭＳ ゴシック" w:cs="Times New Roman"/>
          <w:sz w:val="24"/>
          <w:szCs w:val="24"/>
        </w:rPr>
      </w:pPr>
    </w:p>
    <w:p w:rsidR="0074264E" w:rsidRPr="00BE6601" w:rsidRDefault="0074264E" w:rsidP="0074264E">
      <w:pPr>
        <w:autoSpaceDE w:val="0"/>
        <w:autoSpaceDN w:val="0"/>
        <w:ind w:left="480" w:hangingChars="200" w:hanging="480"/>
        <w:rPr>
          <w:rFonts w:ascii="ＭＳ 明朝" w:eastAsia="ＭＳ 明朝" w:hAnsi="ＭＳ 明朝"/>
          <w:szCs w:val="24"/>
        </w:rPr>
      </w:pPr>
      <w:r>
        <w:rPr>
          <w:rFonts w:ascii="ＭＳ ゴシック" w:eastAsia="ＭＳ ゴシック" w:hAnsi="ＭＳ ゴシック" w:cs="Times New Roman" w:hint="eastAsia"/>
          <w:sz w:val="24"/>
          <w:szCs w:val="24"/>
        </w:rPr>
        <w:t xml:space="preserve">　</w:t>
      </w:r>
      <w:r w:rsidRPr="00BE6601">
        <w:rPr>
          <w:rFonts w:ascii="ＭＳ 明朝" w:eastAsia="ＭＳ 明朝" w:hAnsi="ＭＳ 明朝" w:hint="eastAsia"/>
          <w:szCs w:val="24"/>
        </w:rPr>
        <w:t>(1)</w:t>
      </w:r>
      <w:r w:rsidRPr="00BE6601">
        <w:rPr>
          <w:rFonts w:ascii="ＭＳ 明朝" w:eastAsia="ＭＳ 明朝" w:hAnsi="ＭＳ 明朝"/>
          <w:szCs w:val="24"/>
        </w:rPr>
        <w:t xml:space="preserve"> </w:t>
      </w:r>
      <w:r w:rsidRPr="00BE6601">
        <w:rPr>
          <w:rFonts w:ascii="ＭＳ 明朝" w:eastAsia="ＭＳ 明朝" w:hAnsi="ＭＳ 明朝" w:hint="eastAsia"/>
          <w:szCs w:val="24"/>
        </w:rPr>
        <w:t>地方自治法施行令（昭和</w:t>
      </w:r>
      <w:r w:rsidRPr="00BE6601">
        <w:rPr>
          <w:rFonts w:ascii="ＭＳ 明朝" w:eastAsia="ＭＳ 明朝" w:hAnsi="ＭＳ 明朝"/>
          <w:szCs w:val="24"/>
        </w:rPr>
        <w:t>22年政令第16号）第167条の４の規定</w:t>
      </w:r>
      <w:r w:rsidRPr="00BE6601">
        <w:rPr>
          <w:rFonts w:ascii="ＭＳ 明朝" w:eastAsia="ＭＳ 明朝" w:hAnsi="ＭＳ 明朝" w:hint="eastAsia"/>
          <w:szCs w:val="24"/>
        </w:rPr>
        <w:t>に</w:t>
      </w:r>
      <w:r w:rsidRPr="00BE6601">
        <w:rPr>
          <w:rFonts w:ascii="ＭＳ 明朝" w:eastAsia="ＭＳ 明朝" w:hAnsi="ＭＳ 明朝"/>
          <w:szCs w:val="24"/>
        </w:rPr>
        <w:t>該当しない</w:t>
      </w:r>
      <w:r w:rsidRPr="00BE6601">
        <w:rPr>
          <w:rFonts w:ascii="ＭＳ 明朝" w:eastAsia="ＭＳ 明朝" w:hAnsi="ＭＳ 明朝" w:hint="eastAsia"/>
          <w:szCs w:val="24"/>
        </w:rPr>
        <w:t>者であること</w:t>
      </w:r>
    </w:p>
    <w:p w:rsidR="0074264E" w:rsidRPr="00BE6601" w:rsidRDefault="0074264E" w:rsidP="0074264E">
      <w:pPr>
        <w:autoSpaceDE w:val="0"/>
        <w:autoSpaceDN w:val="0"/>
        <w:ind w:left="420" w:hangingChars="200" w:hanging="420"/>
        <w:rPr>
          <w:rFonts w:ascii="ＭＳ 明朝" w:eastAsia="ＭＳ 明朝" w:hAnsi="ＭＳ 明朝"/>
          <w:szCs w:val="24"/>
        </w:rPr>
      </w:pPr>
      <w:r w:rsidRPr="00BE6601">
        <w:rPr>
          <w:rFonts w:ascii="ＭＳ 明朝" w:eastAsia="ＭＳ 明朝" w:hAnsi="ＭＳ 明朝" w:hint="eastAsia"/>
          <w:szCs w:val="24"/>
        </w:rPr>
        <w:t xml:space="preserve">　(2)</w:t>
      </w:r>
      <w:r w:rsidRPr="00BE6601">
        <w:rPr>
          <w:rFonts w:ascii="ＭＳ 明朝" w:eastAsia="ＭＳ 明朝" w:hAnsi="ＭＳ 明朝"/>
          <w:szCs w:val="24"/>
        </w:rPr>
        <w:t xml:space="preserve"> 愛媛県</w:t>
      </w:r>
      <w:r w:rsidRPr="00BE6601">
        <w:rPr>
          <w:rFonts w:ascii="ＭＳ 明朝" w:eastAsia="ＭＳ 明朝" w:hAnsi="ＭＳ 明朝" w:hint="eastAsia"/>
          <w:szCs w:val="24"/>
        </w:rPr>
        <w:t>の</w:t>
      </w:r>
      <w:r w:rsidRPr="00BE6601">
        <w:rPr>
          <w:rFonts w:ascii="ＭＳ 明朝" w:eastAsia="ＭＳ 明朝" w:hAnsi="ＭＳ 明朝"/>
          <w:szCs w:val="24"/>
        </w:rPr>
        <w:t>競争入札</w:t>
      </w:r>
      <w:r w:rsidRPr="00BE6601">
        <w:rPr>
          <w:rFonts w:ascii="ＭＳ 明朝" w:eastAsia="ＭＳ 明朝" w:hAnsi="ＭＳ 明朝" w:hint="eastAsia"/>
          <w:szCs w:val="24"/>
        </w:rPr>
        <w:t>参加資格登録者名簿に登録されている者又は契約の締結までに登録を得る見込みの者であること</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(3)</w:t>
      </w:r>
      <w:r w:rsidRPr="00BE6601">
        <w:rPr>
          <w:rFonts w:ascii="ＭＳ 明朝" w:eastAsia="ＭＳ 明朝" w:hAnsi="ＭＳ 明朝"/>
          <w:szCs w:val="24"/>
        </w:rPr>
        <w:t xml:space="preserve"> </w:t>
      </w:r>
      <w:r w:rsidRPr="00BE6601">
        <w:rPr>
          <w:rFonts w:ascii="ＭＳ 明朝" w:eastAsia="ＭＳ 明朝" w:hAnsi="ＭＳ 明朝" w:hint="eastAsia"/>
          <w:szCs w:val="24"/>
        </w:rPr>
        <w:t>愛媛県から入札参加資格の停止措置を受けていない者であること</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(4)</w:t>
      </w:r>
      <w:r w:rsidRPr="00BE6601">
        <w:rPr>
          <w:rFonts w:ascii="ＭＳ 明朝" w:eastAsia="ＭＳ 明朝" w:hAnsi="ＭＳ 明朝"/>
          <w:szCs w:val="24"/>
        </w:rPr>
        <w:t xml:space="preserve"> </w:t>
      </w:r>
      <w:r w:rsidRPr="00BE6601">
        <w:rPr>
          <w:rFonts w:ascii="ＭＳ 明朝" w:eastAsia="ＭＳ 明朝" w:hAnsi="ＭＳ 明朝" w:hint="eastAsia"/>
          <w:szCs w:val="24"/>
        </w:rPr>
        <w:t>その他、次のいずれにも該当しない者であること</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ア　会社更生法（平成14年法律第154号）、民事再生法（平成11年法律第225号）又は破産法（平成16年法律第75号）等の規定に基づき更生、再生又は破産手続等をしている法人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イ　愛媛県建設工事入札参加資格停止措置要綱又は愛媛県製造の請負等に係る入札参加資格停止措置等に関する要綱に基づく入札参加資格停止措置を受けている法人</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ウ　愛媛県税、法人税、消費税及び地方消費税を滞納している法人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エ　地方自治法第244条の２第11項の規定による指定の取消しを受けたことがある法人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オ　暴力団（暴力団員による不当な行為の防止等に関する法律（平成３年法律第77号。以下「暴力団対策法」という。）第２条第２号に規定する暴力団をいう。以下同じ。）</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カ　暴力団又は暴力団員（暴力団対策法第２条第６号に規定する暴力団員をいう。以下同じ。）若しくは暴力団員でなくなった日から５年を経過しない者の統制下にある法人</w:t>
      </w:r>
    </w:p>
    <w:p w:rsidR="0074264E" w:rsidRPr="00A56B52" w:rsidRDefault="0074264E" w:rsidP="0074264E">
      <w:pPr>
        <w:ind w:left="720" w:hangingChars="300" w:hanging="720"/>
        <w:rPr>
          <w:rFonts w:ascii="ＭＳ ゴシック" w:eastAsia="ＭＳ ゴシック" w:hAnsi="ＭＳ ゴシック" w:cs="Times New Roman"/>
          <w:sz w:val="24"/>
          <w:szCs w:val="24"/>
        </w:rPr>
      </w:pPr>
    </w:p>
    <w:p w:rsidR="0074264E" w:rsidRDefault="0074264E" w:rsidP="0074264E">
      <w:pPr>
        <w:ind w:left="720" w:hangingChars="300" w:hanging="720"/>
        <w:rPr>
          <w:rFonts w:ascii="ＭＳ ゴシック" w:eastAsia="ＭＳ ゴシック" w:hAnsi="ＭＳ ゴシック" w:cs="Times New Roman"/>
          <w:sz w:val="24"/>
          <w:szCs w:val="24"/>
        </w:rPr>
      </w:pPr>
    </w:p>
    <w:p w:rsidR="0074264E" w:rsidRDefault="0074264E" w:rsidP="0074264E">
      <w:pPr>
        <w:widowControl/>
        <w:jc w:val="left"/>
        <w:rPr>
          <w:rFonts w:asciiTheme="minorEastAsia" w:hAnsiTheme="minorEastAsia"/>
          <w:sz w:val="24"/>
          <w:szCs w:val="24"/>
        </w:rPr>
      </w:pPr>
      <w:bookmarkStart w:id="0" w:name="_GoBack"/>
      <w:bookmarkEnd w:id="0"/>
    </w:p>
    <w:sectPr w:rsidR="0074264E" w:rsidSect="005573DA">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4E"/>
    <w:rsid w:val="0005518D"/>
    <w:rsid w:val="00742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CAE04C"/>
  <w15:chartTrackingRefBased/>
  <w15:docId w15:val="{68F8430B-6C57-4771-9D11-47BCD87B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64E"/>
    <w:pPr>
      <w:widowControl w:val="0"/>
      <w:jc w:val="both"/>
    </w:pPr>
  </w:style>
  <w:style w:type="paragraph" w:styleId="a4">
    <w:name w:val="Note Heading"/>
    <w:basedOn w:val="a"/>
    <w:next w:val="a"/>
    <w:link w:val="a5"/>
    <w:semiHidden/>
    <w:rsid w:val="0074264E"/>
    <w:pPr>
      <w:jc w:val="center"/>
    </w:pPr>
    <w:rPr>
      <w:rFonts w:ascii="ＭＳ 明朝" w:eastAsia="ＭＳ Ｐ明朝" w:hAnsi="Century" w:cs="ＭＳ Ｐ明朝"/>
      <w:color w:val="000000"/>
      <w:spacing w:val="2"/>
      <w:kern w:val="0"/>
      <w:sz w:val="24"/>
      <w:szCs w:val="24"/>
    </w:rPr>
  </w:style>
  <w:style w:type="character" w:customStyle="1" w:styleId="a5">
    <w:name w:val="記 (文字)"/>
    <w:basedOn w:val="a0"/>
    <w:link w:val="a4"/>
    <w:semiHidden/>
    <w:rsid w:val="0074264E"/>
    <w:rPr>
      <w:rFonts w:ascii="ＭＳ 明朝" w:eastAsia="ＭＳ Ｐ明朝" w:hAnsi="Century" w:cs="ＭＳ Ｐ明朝"/>
      <w:color w:val="000000"/>
      <w:spacing w:val="2"/>
      <w:kern w:val="0"/>
      <w:sz w:val="24"/>
      <w:szCs w:val="24"/>
    </w:rPr>
  </w:style>
  <w:style w:type="paragraph" w:styleId="a6">
    <w:name w:val="Closing"/>
    <w:basedOn w:val="a"/>
    <w:link w:val="a7"/>
    <w:semiHidden/>
    <w:rsid w:val="0074264E"/>
    <w:pPr>
      <w:jc w:val="right"/>
    </w:pPr>
    <w:rPr>
      <w:rFonts w:ascii="ＭＳ 明朝" w:eastAsia="ＭＳ 明朝" w:hAnsi="ＭＳ 明朝" w:cs="ＭＳ 明朝"/>
      <w:color w:val="000000"/>
      <w:spacing w:val="2"/>
      <w:kern w:val="0"/>
      <w:sz w:val="24"/>
      <w:szCs w:val="24"/>
    </w:rPr>
  </w:style>
  <w:style w:type="character" w:customStyle="1" w:styleId="a7">
    <w:name w:val="結語 (文字)"/>
    <w:basedOn w:val="a0"/>
    <w:link w:val="a6"/>
    <w:semiHidden/>
    <w:rsid w:val="0074264E"/>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2023-04-18T08:56:00Z</dcterms:created>
  <dcterms:modified xsi:type="dcterms:W3CDTF">2023-04-18T09:01:00Z</dcterms:modified>
</cp:coreProperties>
</file>