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w:t>
      </w:r>
      <w:proofErr w:type="gramStart"/>
      <w:r w:rsidR="00AE3963">
        <w:rPr>
          <w:rFonts w:asciiTheme="minorEastAsia" w:hAnsiTheme="minorEastAsia" w:cs="ＭＳ 明朝" w:hint="eastAsia"/>
          <w:kern w:val="0"/>
        </w:rPr>
        <w:t>模様替</w:t>
      </w:r>
      <w:proofErr w:type="gramEnd"/>
      <w:r w:rsidR="00AE3963">
        <w:rPr>
          <w:rFonts w:asciiTheme="minorEastAsia" w:hAnsiTheme="minorEastAsia" w:cs="ＭＳ 明朝" w:hint="eastAsia"/>
          <w:kern w:val="0"/>
        </w:rPr>
        <w:t>」又は「敷地の整備」のうち該当するものを記入して下さい。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sz w:val="23"/>
          <w:szCs w:val="23"/>
        </w:rPr>
      </w:pPr>
    </w:p>
    <w:p w:rsidR="00B32B2E" w:rsidRDefault="00B32B2E" w:rsidP="00DB684C">
      <w:pPr>
        <w:rPr>
          <w:sz w:val="23"/>
          <w:szCs w:val="23"/>
        </w:rPr>
      </w:pPr>
    </w:p>
    <w:p w:rsidR="00B32B2E" w:rsidRPr="00B32B2E" w:rsidRDefault="00B32B2E" w:rsidP="00DB684C">
      <w:pPr>
        <w:rPr>
          <w:sz w:val="23"/>
          <w:szCs w:val="23"/>
        </w:rPr>
      </w:pPr>
    </w:p>
    <w:p w:rsidR="0035653F" w:rsidRDefault="0035653F" w:rsidP="0035653F">
      <w:pPr>
        <w:pStyle w:val="Default"/>
        <w:rPr>
          <w:sz w:val="23"/>
          <w:szCs w:val="23"/>
        </w:rPr>
      </w:pPr>
      <w:r>
        <w:rPr>
          <w:rFonts w:hint="eastAsia"/>
          <w:sz w:val="23"/>
          <w:szCs w:val="23"/>
        </w:rPr>
        <w:lastRenderedPageBreak/>
        <w:t>第六号様式（第二十八条第二号、第三十三条第二項第一号及び第三十七条第一項関係）（Ａ４）</w:t>
      </w:r>
    </w:p>
    <w:p w:rsidR="0035653F" w:rsidRDefault="0035653F" w:rsidP="0035653F">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［欠込みの有無］</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［筋かいの端部の柱又ははりその他の横架材との緊結の状態］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［継手又は仕口の緊結の状態］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［防腐のための措置又は白蟻その他の虫による害を防ぐための措置の内容］</w:t>
            </w:r>
          </w:p>
        </w:tc>
      </w:tr>
    </w:tbl>
    <w:p w:rsidR="005402F2" w:rsidRPr="0035653F"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35653F" w:rsidRDefault="0035653F"/>
    <w:p w:rsidR="00920554" w:rsidRDefault="00920554"/>
    <w:p w:rsidR="00920554" w:rsidRDefault="00920554"/>
    <w:p w:rsidR="00920554" w:rsidRDefault="00920554"/>
    <w:p w:rsidR="00920554" w:rsidRDefault="00920554"/>
    <w:p w:rsidR="00B32B2E" w:rsidRDefault="00B32B2E" w:rsidP="00B32B2E">
      <w:pPr>
        <w:pStyle w:val="Default"/>
        <w:rPr>
          <w:sz w:val="23"/>
          <w:szCs w:val="23"/>
        </w:rPr>
      </w:pPr>
      <w:r>
        <w:rPr>
          <w:rFonts w:hint="eastAsia"/>
          <w:sz w:val="23"/>
          <w:szCs w:val="23"/>
        </w:rPr>
        <w:lastRenderedPageBreak/>
        <w:t>第七号様式（第二十八条第三項関係）（Ａ４）</w:t>
      </w:r>
    </w:p>
    <w:p w:rsidR="00B32B2E" w:rsidRDefault="00B32B2E" w:rsidP="00B32B2E">
      <w:pPr>
        <w:pStyle w:val="Default"/>
        <w:rPr>
          <w:sz w:val="23"/>
          <w:szCs w:val="23"/>
        </w:rPr>
      </w:pPr>
      <w:r>
        <w:rPr>
          <w:rFonts w:hint="eastAsia"/>
          <w:sz w:val="23"/>
          <w:szCs w:val="23"/>
        </w:rPr>
        <w:t>１．認定の申請に係る建築物が建築基準法第３条第２項の規定の適用を受けていることの証明</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［建築基準法又はこれに基づく命令若しくは条例（以下「建築基準法令」という。のうち認定の申請に係る建築物が適合しない規定及び当該規定に係る部分］</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［建築基準法令に適合しない規定に係る部分の工事を含む工事に着手した時期］</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B32B2E" w:rsidP="00B32B2E">
            <w:pPr>
              <w:pStyle w:val="Default"/>
              <w:jc w:val="both"/>
              <w:rPr>
                <w:sz w:val="23"/>
                <w:szCs w:val="23"/>
              </w:rPr>
            </w:pPr>
            <w:r>
              <w:rPr>
                <w:rFonts w:hint="eastAsia"/>
                <w:sz w:val="23"/>
                <w:szCs w:val="23"/>
              </w:rPr>
              <w:t>［</w:t>
            </w:r>
            <w:r w:rsidRPr="00B32B2E">
              <w:rPr>
                <w:rFonts w:hint="eastAsia"/>
                <w:sz w:val="23"/>
                <w:szCs w:val="23"/>
              </w:rPr>
              <w:t>建築基準法令に適合しない規定に係る部分の工事を含む工事に着手した時期</w:t>
            </w:r>
            <w:r w:rsidR="007678F4">
              <w:rPr>
                <w:rFonts w:hint="eastAsia"/>
                <w:sz w:val="23"/>
                <w:szCs w:val="23"/>
              </w:rPr>
              <w:t>における</w:t>
            </w:r>
            <w:r w:rsidR="007678F4" w:rsidRPr="007678F4">
              <w:rPr>
                <w:rFonts w:hint="eastAsia"/>
                <w:sz w:val="23"/>
                <w:szCs w:val="23"/>
              </w:rPr>
              <w:t>建築基準法令</w:t>
            </w:r>
            <w:r w:rsidR="007678F4">
              <w:rPr>
                <w:rFonts w:hint="eastAsia"/>
                <w:sz w:val="23"/>
                <w:szCs w:val="23"/>
              </w:rPr>
              <w:t>との適合性</w:t>
            </w:r>
            <w:r>
              <w:rPr>
                <w:rFonts w:hint="eastAsia"/>
                <w:sz w:val="23"/>
                <w:szCs w:val="23"/>
              </w:rPr>
              <w:t>］</w:t>
            </w:r>
          </w:p>
          <w:p w:rsidR="007678F4" w:rsidRDefault="007678F4" w:rsidP="00B32B2E">
            <w:pPr>
              <w:pStyle w:val="Default"/>
              <w:jc w:val="both"/>
              <w:rPr>
                <w:sz w:val="23"/>
                <w:szCs w:val="23"/>
              </w:rPr>
            </w:pPr>
          </w:p>
          <w:p w:rsidR="00B32B2E" w:rsidRDefault="00B32B2E" w:rsidP="00B32B2E">
            <w:pPr>
              <w:pStyle w:val="Default"/>
              <w:jc w:val="both"/>
              <w:rPr>
                <w:sz w:val="23"/>
                <w:szCs w:val="23"/>
              </w:rPr>
            </w:pPr>
          </w:p>
        </w:tc>
      </w:tr>
    </w:tbl>
    <w:p w:rsidR="007678F4" w:rsidRPr="0012789F" w:rsidRDefault="007678F4" w:rsidP="007678F4">
      <w:pPr>
        <w:rPr>
          <w:rFonts w:asciiTheme="minorEastAsia" w:hAnsiTheme="minorEastAsia"/>
        </w:rPr>
      </w:pPr>
      <w:r>
        <w:rPr>
          <w:rFonts w:asciiTheme="minorEastAsia" w:hAnsiTheme="minorEastAsia" w:hint="eastAsia"/>
        </w:rPr>
        <w:t>２</w:t>
      </w:r>
      <w:r w:rsidRPr="0012789F">
        <w:rPr>
          <w:rFonts w:asciiTheme="minorEastAsia" w:hAnsiTheme="minorEastAsia" w:hint="eastAsia"/>
        </w:rPr>
        <w:t>．</w:t>
      </w:r>
      <w:r>
        <w:rPr>
          <w:rFonts w:asciiTheme="minorEastAsia" w:hAnsiTheme="minorEastAsia" w:hint="eastAsia"/>
        </w:rPr>
        <w:t>耐震改修の事業の内容が法第１７条第３項第３号に掲げる基準に適合していることの証明</w:t>
      </w:r>
    </w:p>
    <w:tbl>
      <w:tblPr>
        <w:tblStyle w:val="a8"/>
        <w:tblW w:w="8930" w:type="dxa"/>
        <w:tblInd w:w="137" w:type="dxa"/>
        <w:tblLook w:val="04A0" w:firstRow="1" w:lastRow="0" w:firstColumn="1" w:lastColumn="0" w:noHBand="0" w:noVBand="1"/>
      </w:tblPr>
      <w:tblGrid>
        <w:gridCol w:w="8930"/>
      </w:tblGrid>
      <w:tr w:rsidR="007678F4" w:rsidRPr="0012789F" w:rsidTr="007678F4">
        <w:tc>
          <w:tcPr>
            <w:tcW w:w="8930" w:type="dxa"/>
          </w:tcPr>
          <w:p w:rsidR="007678F4" w:rsidRDefault="007678F4" w:rsidP="00AA0CA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asciiTheme="minorEastAsia" w:hAnsiTheme="minorEastAsia" w:cs="ＭＳ 明朝" w:hint="eastAsia"/>
                <w:kern w:val="0"/>
              </w:rPr>
              <w:t>地震に対する安全性の向上を目的としない工事の有無</w:t>
            </w:r>
            <w:r w:rsidRPr="0012789F">
              <w:rPr>
                <w:rFonts w:asciiTheme="minorEastAsia" w:hAnsiTheme="minorEastAsia" w:cs="ＭＳ 明朝"/>
                <w:kern w:val="0"/>
              </w:rPr>
              <w:t>]</w:t>
            </w:r>
          </w:p>
          <w:p w:rsidR="007678F4" w:rsidRDefault="007678F4" w:rsidP="00AA0CA4">
            <w:pPr>
              <w:suppressAutoHyphens/>
              <w:wordWrap w:val="0"/>
              <w:jc w:val="left"/>
              <w:textAlignment w:val="baseline"/>
              <w:rPr>
                <w:rFonts w:asciiTheme="minorEastAsia" w:hAnsiTheme="minorEastAsia" w:cs="ＭＳ 明朝"/>
                <w:kern w:val="0"/>
              </w:rPr>
            </w:pPr>
          </w:p>
          <w:p w:rsidR="007678F4" w:rsidRPr="0012789F" w:rsidRDefault="007678F4" w:rsidP="00AA0CA4">
            <w:pPr>
              <w:suppressAutoHyphens/>
              <w:wordWrap w:val="0"/>
              <w:jc w:val="left"/>
              <w:textAlignment w:val="baseline"/>
              <w:rPr>
                <w:rFonts w:asciiTheme="minorEastAsia" w:hAnsiTheme="minorEastAsia"/>
              </w:rPr>
            </w:pPr>
          </w:p>
        </w:tc>
      </w:tr>
      <w:tr w:rsidR="007678F4" w:rsidRPr="0012789F" w:rsidTr="007678F4">
        <w:trPr>
          <w:trHeight w:val="313"/>
        </w:trPr>
        <w:tc>
          <w:tcPr>
            <w:tcW w:w="8930" w:type="dxa"/>
          </w:tcPr>
          <w:p w:rsidR="007678F4" w:rsidRDefault="007678F4" w:rsidP="007678F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hint="eastAsia"/>
                <w:sz w:val="23"/>
                <w:szCs w:val="23"/>
              </w:rPr>
              <w:t>建築基準法令に適合しない規定に係る部分が工事後も</w:t>
            </w:r>
            <w:r w:rsidRPr="007678F4">
              <w:rPr>
                <w:rFonts w:hint="eastAsia"/>
                <w:sz w:val="23"/>
                <w:szCs w:val="23"/>
              </w:rPr>
              <w:t>建築基準法令に適合しない</w:t>
            </w:r>
            <w:r>
              <w:rPr>
                <w:rFonts w:hint="eastAsia"/>
                <w:sz w:val="23"/>
                <w:szCs w:val="23"/>
              </w:rPr>
              <w:t>こととなることがやむを得ない理由</w:t>
            </w:r>
            <w:r w:rsidRPr="0012789F">
              <w:rPr>
                <w:rFonts w:asciiTheme="minorEastAsia" w:hAnsiTheme="minorEastAsia" w:cs="ＭＳ 明朝"/>
                <w:kern w:val="0"/>
              </w:rPr>
              <w:t>]</w:t>
            </w:r>
          </w:p>
          <w:p w:rsidR="007678F4" w:rsidRDefault="007678F4" w:rsidP="007678F4">
            <w:pPr>
              <w:suppressAutoHyphens/>
              <w:wordWrap w:val="0"/>
              <w:jc w:val="left"/>
              <w:textAlignment w:val="baseline"/>
              <w:rPr>
                <w:rFonts w:asciiTheme="minorEastAsia" w:hAnsiTheme="minorEastAsia" w:cs="ＭＳ 明朝"/>
                <w:kern w:val="0"/>
              </w:rPr>
            </w:pPr>
          </w:p>
          <w:p w:rsidR="007678F4" w:rsidRPr="0012789F" w:rsidRDefault="007678F4" w:rsidP="007678F4">
            <w:pPr>
              <w:suppressAutoHyphens/>
              <w:wordWrap w:val="0"/>
              <w:jc w:val="left"/>
              <w:textAlignment w:val="baseline"/>
              <w:rPr>
                <w:rFonts w:asciiTheme="minorEastAsia" w:hAnsiTheme="minorEastAsia"/>
              </w:rPr>
            </w:pPr>
          </w:p>
        </w:tc>
      </w:tr>
    </w:tbl>
    <w:p w:rsidR="007678F4" w:rsidRDefault="007678F4" w:rsidP="007678F4">
      <w:pPr>
        <w:widowControl/>
        <w:jc w:val="left"/>
        <w:rPr>
          <w:rFonts w:asciiTheme="minorEastAsia" w:hAnsiTheme="minorEastAsia" w:cs="ＭＳ 明朝"/>
          <w:kern w:val="0"/>
        </w:rPr>
      </w:pPr>
    </w:p>
    <w:p w:rsidR="0035653F" w:rsidRDefault="0035653F"/>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Pr="007678F4" w:rsidRDefault="007678F4"/>
    <w:p w:rsidR="0035653F" w:rsidRDefault="0035653F"/>
    <w:p w:rsidR="0035653F" w:rsidRDefault="0035653F"/>
    <w:p w:rsidR="0035653F" w:rsidRDefault="0035653F"/>
    <w:p w:rsidR="007678F4" w:rsidRDefault="007678F4" w:rsidP="007678F4">
      <w:pPr>
        <w:pStyle w:val="Default"/>
        <w:rPr>
          <w:sz w:val="23"/>
          <w:szCs w:val="23"/>
        </w:rPr>
      </w:pPr>
      <w:r>
        <w:rPr>
          <w:rFonts w:hint="eastAsia"/>
          <w:sz w:val="23"/>
          <w:szCs w:val="23"/>
        </w:rPr>
        <w:lastRenderedPageBreak/>
        <w:t>第八号様式（第二十八条第四項関係）（Ａ４）</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［工事により耐火建築物に係る規定に</w:t>
            </w:r>
            <w:r w:rsidRPr="007678F4">
              <w:rPr>
                <w:rFonts w:hint="eastAsia"/>
                <w:sz w:val="23"/>
                <w:szCs w:val="23"/>
              </w:rPr>
              <w:t>適合しない</w:t>
            </w:r>
            <w:r>
              <w:rPr>
                <w:rFonts w:hint="eastAsia"/>
                <w:sz w:val="23"/>
                <w:szCs w:val="23"/>
              </w:rPr>
              <w:t>こととなることがやむを得ない理由］</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［火災の発生を有効に感知することができる装置の種類及び内容］</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［工事の計画に係る建築物を常時管理する者が居る場所に連絡することができる装置の</w:t>
            </w:r>
            <w:r w:rsidR="002124C8">
              <w:rPr>
                <w:rFonts w:hint="eastAsia"/>
                <w:sz w:val="23"/>
                <w:szCs w:val="23"/>
              </w:rPr>
              <w:t>種類及び内容</w:t>
            </w:r>
            <w:r>
              <w:rPr>
                <w:rFonts w:hint="eastAsia"/>
                <w:sz w:val="23"/>
                <w:szCs w:val="23"/>
              </w:rPr>
              <w:t>］</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Pr>
                <w:rFonts w:hint="eastAsia"/>
                <w:sz w:val="23"/>
                <w:szCs w:val="23"/>
              </w:rPr>
              <w:t>［工事の計画に係る建築物を常時管理する者］</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sidRPr="002124C8">
              <w:rPr>
                <w:rFonts w:hint="eastAsia"/>
                <w:sz w:val="23"/>
                <w:szCs w:val="23"/>
              </w:rPr>
              <w:t>［工事の計画に係る建築物を常時管理する者が居る場所］</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bl>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7678F4" w:rsidRPr="007678F4" w:rsidRDefault="007678F4" w:rsidP="007678F4">
      <w:pPr>
        <w:widowControl/>
        <w:jc w:val="left"/>
        <w:rPr>
          <w:rFonts w:asciiTheme="minorEastAsia" w:hAnsiTheme="minorEastAsia" w:cs="ＭＳ 明朝"/>
          <w:kern w:val="0"/>
        </w:rPr>
      </w:pPr>
    </w:p>
    <w:p w:rsidR="0035653F" w:rsidRDefault="0035653F">
      <w:r>
        <w:rPr>
          <w:rFonts w:hint="eastAsia"/>
          <w:sz w:val="23"/>
          <w:szCs w:val="23"/>
        </w:rPr>
        <w:lastRenderedPageBreak/>
        <w:t>第九号様式（第二十八条第五項関係）（Ａ４）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71"/>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［工事に係る建築物について容積率に係る許可・認定等を受けている場合はその許可・認定等に係る事項］</w:t>
            </w:r>
          </w:p>
          <w:p w:rsidR="0035653F" w:rsidRDefault="0035653F">
            <w:pPr>
              <w:pStyle w:val="Default"/>
              <w:rPr>
                <w:sz w:val="23"/>
                <w:szCs w:val="23"/>
              </w:rPr>
            </w:pPr>
          </w:p>
        </w:tc>
      </w:tr>
      <w:tr w:rsidR="0035653F" w:rsidTr="0035653F">
        <w:trPr>
          <w:trHeight w:val="832"/>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830"/>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［工事により容積率関係規定に適合しないこととなることがやむを得ない理由］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Pr="0035653F" w:rsidRDefault="0035653F"/>
    <w:p w:rsidR="005402F2" w:rsidRDefault="005402F2"/>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35653F" w:rsidRDefault="0035653F">
      <w:r>
        <w:rPr>
          <w:rFonts w:hint="eastAsia"/>
          <w:sz w:val="23"/>
          <w:szCs w:val="23"/>
        </w:rPr>
        <w:lastRenderedPageBreak/>
        <w:t>第十号様式（第二十八条第六項関係）（Ａ４）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29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［工事に係る建築物について建</w:t>
            </w:r>
            <w:proofErr w:type="gramStart"/>
            <w:r>
              <w:rPr>
                <w:rFonts w:hint="eastAsia"/>
                <w:sz w:val="23"/>
                <w:szCs w:val="23"/>
              </w:rPr>
              <w:t>ぺい</w:t>
            </w:r>
            <w:proofErr w:type="gramEnd"/>
            <w:r>
              <w:rPr>
                <w:rFonts w:hint="eastAsia"/>
                <w:sz w:val="23"/>
                <w:szCs w:val="23"/>
              </w:rPr>
              <w:t>率に係る許可・認定等を受けている場合はその許可・認定等に係る事項］</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［工事により建</w:t>
            </w:r>
            <w:proofErr w:type="gramStart"/>
            <w:r>
              <w:rPr>
                <w:rFonts w:hint="eastAsia"/>
                <w:sz w:val="23"/>
                <w:szCs w:val="23"/>
              </w:rPr>
              <w:t>ぺい</w:t>
            </w:r>
            <w:proofErr w:type="gramEnd"/>
            <w:r>
              <w:rPr>
                <w:rFonts w:hint="eastAsia"/>
                <w:sz w:val="23"/>
                <w:szCs w:val="23"/>
              </w:rPr>
              <w:t>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920554" w:rsidRDefault="00920554">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A9" w:rsidRDefault="00BE62A9">
      <w:r>
        <w:separator/>
      </w:r>
    </w:p>
  </w:endnote>
  <w:endnote w:type="continuationSeparator" w:id="0">
    <w:p w:rsidR="00BE62A9" w:rsidRDefault="00BE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A9" w:rsidRDefault="00BE62A9">
      <w:r>
        <w:separator/>
      </w:r>
    </w:p>
  </w:footnote>
  <w:footnote w:type="continuationSeparator" w:id="0">
    <w:p w:rsidR="00BE62A9" w:rsidRDefault="00BE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E62A9"/>
    <w:rsid w:val="00BF098A"/>
    <w:rsid w:val="00C4661B"/>
    <w:rsid w:val="00D61DB0"/>
    <w:rsid w:val="00DB684C"/>
    <w:rsid w:val="00E041C1"/>
    <w:rsid w:val="00E12FE8"/>
    <w:rsid w:val="00E37F37"/>
    <w:rsid w:val="00E50ED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C86E-326F-4CA6-B5F3-D3F2443E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7</cp:revision>
  <dcterms:created xsi:type="dcterms:W3CDTF">2020-04-17T07:43:00Z</dcterms:created>
  <dcterms:modified xsi:type="dcterms:W3CDTF">2021-01-07T00:18:00Z</dcterms:modified>
</cp:coreProperties>
</file>