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C08" w:rsidRPr="00405618" w:rsidRDefault="0042771B" w:rsidP="004E24C3">
      <w:pPr>
        <w:rPr>
          <w:bCs/>
          <w:sz w:val="24"/>
          <w:szCs w:val="24"/>
        </w:rPr>
      </w:pPr>
      <w:r w:rsidRPr="00405618">
        <w:rPr>
          <w:rFonts w:hint="eastAsia"/>
          <w:bCs/>
          <w:sz w:val="24"/>
          <w:szCs w:val="24"/>
        </w:rPr>
        <w:t>【様式４</w:t>
      </w:r>
      <w:r w:rsidR="009A7D07" w:rsidRPr="00405618">
        <w:rPr>
          <w:rFonts w:hint="eastAsia"/>
          <w:bCs/>
          <w:sz w:val="24"/>
          <w:szCs w:val="24"/>
        </w:rPr>
        <w:t>-</w:t>
      </w:r>
      <w:r w:rsidR="00405618" w:rsidRPr="00405618">
        <w:rPr>
          <w:rFonts w:hint="eastAsia"/>
          <w:bCs/>
          <w:sz w:val="24"/>
          <w:szCs w:val="24"/>
        </w:rPr>
        <w:t>３</w:t>
      </w:r>
      <w:r w:rsidR="00564EC1" w:rsidRPr="00405618">
        <w:rPr>
          <w:rFonts w:hint="eastAsia"/>
          <w:bCs/>
          <w:sz w:val="24"/>
          <w:szCs w:val="24"/>
        </w:rPr>
        <w:t>】</w:t>
      </w:r>
      <w:r w:rsidR="00405618" w:rsidRPr="00405618">
        <w:rPr>
          <w:rFonts w:hint="eastAsia"/>
          <w:bCs/>
          <w:sz w:val="24"/>
          <w:szCs w:val="24"/>
        </w:rPr>
        <w:t>（例示）</w:t>
      </w:r>
    </w:p>
    <w:p w:rsidR="00C32C08" w:rsidRPr="004C2314" w:rsidRDefault="00405618" w:rsidP="00C32C08">
      <w:pPr>
        <w:jc w:val="center"/>
        <w:rPr>
          <w:b/>
          <w:bCs/>
          <w:sz w:val="40"/>
          <w:szCs w:val="40"/>
        </w:rPr>
      </w:pPr>
      <w:r w:rsidRPr="00405618">
        <w:rPr>
          <w:rFonts w:hint="eastAsia"/>
          <w:b/>
          <w:bCs/>
          <w:sz w:val="40"/>
          <w:szCs w:val="40"/>
        </w:rPr>
        <w:t>委託業務共同企業体協定書</w:t>
      </w:r>
    </w:p>
    <w:p w:rsidR="00D80FE0" w:rsidRDefault="00D80FE0" w:rsidP="00564EC1">
      <w:pPr>
        <w:suppressAutoHyphens w:val="0"/>
        <w:autoSpaceDE w:val="0"/>
        <w:autoSpaceDN w:val="0"/>
        <w:adjustRightInd/>
        <w:jc w:val="right"/>
        <w:textAlignment w:val="auto"/>
        <w:rPr>
          <w:color w:val="auto"/>
          <w:kern w:val="2"/>
          <w:sz w:val="24"/>
          <w:szCs w:val="24"/>
        </w:rPr>
      </w:pPr>
    </w:p>
    <w:p w:rsidR="00405618" w:rsidRPr="00405618" w:rsidRDefault="007A7B39" w:rsidP="00405618">
      <w:pPr>
        <w:suppressAutoHyphens w:val="0"/>
        <w:autoSpaceDE w:val="0"/>
        <w:autoSpaceDN w:val="0"/>
        <w:adjustRightInd/>
        <w:ind w:left="240" w:hangingChars="100" w:hanging="240"/>
        <w:jc w:val="both"/>
        <w:textAlignment w:val="auto"/>
        <w:rPr>
          <w:color w:val="auto"/>
          <w:kern w:val="2"/>
          <w:sz w:val="24"/>
          <w:szCs w:val="24"/>
        </w:rPr>
      </w:pPr>
      <w:r w:rsidRPr="00BC237B">
        <w:rPr>
          <w:rFonts w:asciiTheme="minorEastAsia" w:eastAsiaTheme="minorEastAsia" w:hAnsiTheme="minorEastAsia" w:hint="eastAsia"/>
          <w:color w:val="auto"/>
          <w:kern w:val="2"/>
          <w:sz w:val="24"/>
          <w:szCs w:val="24"/>
        </w:rPr>
        <w:t xml:space="preserve">　</w:t>
      </w:r>
      <w:r w:rsidR="00405618" w:rsidRPr="00405618">
        <w:rPr>
          <w:rFonts w:hint="eastAsia"/>
          <w:color w:val="auto"/>
          <w:kern w:val="2"/>
          <w:sz w:val="24"/>
          <w:szCs w:val="24"/>
        </w:rPr>
        <w:t>（目的）</w:t>
      </w:r>
    </w:p>
    <w:p w:rsid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第１条　当共同企業体は、次の事業を共同連帯して営むことを目的とする。</w:t>
      </w:r>
    </w:p>
    <w:p w:rsidR="00B627C8" w:rsidRPr="00BC237B" w:rsidRDefault="00B627C8" w:rsidP="009D6D5E">
      <w:pPr>
        <w:suppressAutoHyphens w:val="0"/>
        <w:autoSpaceDE w:val="0"/>
        <w:autoSpaceDN w:val="0"/>
        <w:adjustRightInd/>
        <w:ind w:left="480" w:hangingChars="200" w:hanging="480"/>
        <w:jc w:val="both"/>
        <w:textAlignment w:val="auto"/>
        <w:rPr>
          <w:rFonts w:asciiTheme="minorEastAsia" w:eastAsiaTheme="minorEastAsia" w:hAnsiTheme="minorEastAsia"/>
          <w:color w:val="auto"/>
          <w:kern w:val="2"/>
          <w:sz w:val="24"/>
          <w:szCs w:val="24"/>
        </w:rPr>
      </w:pPr>
      <w:r w:rsidRPr="00BC237B">
        <w:rPr>
          <w:rFonts w:asciiTheme="minorEastAsia" w:eastAsiaTheme="minorEastAsia" w:hAnsiTheme="minorEastAsia" w:hint="eastAsia"/>
          <w:color w:val="auto"/>
          <w:kern w:val="2"/>
          <w:sz w:val="24"/>
          <w:szCs w:val="24"/>
        </w:rPr>
        <w:t xml:space="preserve">　</w:t>
      </w:r>
      <w:r w:rsidR="00405618" w:rsidRPr="008F2D00">
        <w:rPr>
          <w:rFonts w:asciiTheme="minorEastAsia" w:eastAsiaTheme="minorEastAsia" w:hAnsiTheme="minorEastAsia" w:hint="eastAsia"/>
          <w:color w:val="auto"/>
          <w:w w:val="53"/>
          <w:sz w:val="24"/>
          <w:szCs w:val="24"/>
          <w:fitText w:val="259" w:id="-1272655872"/>
        </w:rPr>
        <w:t>(１</w:t>
      </w:r>
      <w:r w:rsidR="00405618" w:rsidRPr="008F2D00">
        <w:rPr>
          <w:rFonts w:asciiTheme="minorEastAsia" w:eastAsiaTheme="minorEastAsia" w:hAnsiTheme="minorEastAsia" w:hint="eastAsia"/>
          <w:color w:val="auto"/>
          <w:spacing w:val="7"/>
          <w:w w:val="53"/>
          <w:sz w:val="24"/>
          <w:szCs w:val="24"/>
          <w:fitText w:val="259" w:id="-1272655872"/>
        </w:rPr>
        <w:t>)</w:t>
      </w:r>
      <w:r w:rsidR="00405618" w:rsidRPr="00BC237B">
        <w:rPr>
          <w:rFonts w:asciiTheme="minorEastAsia" w:eastAsiaTheme="minorEastAsia" w:hAnsiTheme="minorEastAsia" w:hint="eastAsia"/>
          <w:color w:val="auto"/>
          <w:kern w:val="2"/>
          <w:sz w:val="24"/>
          <w:szCs w:val="24"/>
        </w:rPr>
        <w:t xml:space="preserve">　</w:t>
      </w:r>
      <w:r w:rsidR="006E2DFB" w:rsidRPr="00BC237B">
        <w:rPr>
          <w:rFonts w:asciiTheme="minorEastAsia" w:eastAsiaTheme="minorEastAsia" w:hAnsiTheme="minorEastAsia" w:hint="eastAsia"/>
          <w:color w:val="auto"/>
          <w:kern w:val="2"/>
          <w:sz w:val="24"/>
          <w:szCs w:val="24"/>
        </w:rPr>
        <w:t>愛媛県</w:t>
      </w:r>
      <w:r w:rsidR="00405618" w:rsidRPr="00BC237B">
        <w:rPr>
          <w:rFonts w:asciiTheme="minorEastAsia" w:eastAsiaTheme="minorEastAsia" w:hAnsiTheme="minorEastAsia" w:hint="eastAsia"/>
          <w:color w:val="auto"/>
          <w:kern w:val="2"/>
          <w:sz w:val="24"/>
          <w:szCs w:val="24"/>
        </w:rPr>
        <w:t>発注に係る、</w:t>
      </w:r>
      <w:r w:rsidR="00A14343" w:rsidRPr="00A14343">
        <w:rPr>
          <w:rFonts w:asciiTheme="minorEastAsia" w:eastAsiaTheme="minorEastAsia" w:hAnsiTheme="minorEastAsia" w:hint="eastAsia"/>
          <w:color w:val="auto"/>
          <w:kern w:val="2"/>
          <w:sz w:val="24"/>
          <w:szCs w:val="24"/>
        </w:rPr>
        <w:t>令和５年度</w:t>
      </w:r>
      <w:r w:rsidR="00A14343" w:rsidRPr="00A14343">
        <w:rPr>
          <w:rFonts w:asciiTheme="minorEastAsia" w:eastAsiaTheme="minorEastAsia" w:hAnsiTheme="minorEastAsia"/>
          <w:color w:val="auto"/>
          <w:kern w:val="2"/>
          <w:sz w:val="24"/>
          <w:szCs w:val="24"/>
        </w:rPr>
        <w:t>AIを活用したスポーツ種目提案</w:t>
      </w:r>
      <w:r w:rsidR="00720E0A">
        <w:rPr>
          <w:rFonts w:asciiTheme="minorEastAsia" w:eastAsiaTheme="minorEastAsia" w:hAnsiTheme="minorEastAsia" w:hint="eastAsia"/>
          <w:color w:val="auto"/>
          <w:kern w:val="2"/>
          <w:sz w:val="24"/>
          <w:szCs w:val="24"/>
        </w:rPr>
        <w:t>等</w:t>
      </w:r>
      <w:r w:rsidR="00A14343" w:rsidRPr="00A14343">
        <w:rPr>
          <w:rFonts w:asciiTheme="minorEastAsia" w:eastAsiaTheme="minorEastAsia" w:hAnsiTheme="minorEastAsia"/>
          <w:color w:val="auto"/>
          <w:kern w:val="2"/>
          <w:sz w:val="24"/>
          <w:szCs w:val="24"/>
        </w:rPr>
        <w:t>事業</w:t>
      </w:r>
      <w:r w:rsidR="00405618" w:rsidRPr="00BC237B">
        <w:rPr>
          <w:rFonts w:asciiTheme="minorEastAsia" w:eastAsiaTheme="minorEastAsia" w:hAnsiTheme="minorEastAsia" w:hint="eastAsia"/>
          <w:color w:val="auto"/>
          <w:kern w:val="2"/>
          <w:sz w:val="24"/>
          <w:szCs w:val="24"/>
        </w:rPr>
        <w:t>（当該業務内容の変更に伴う業務を含む。）の受託</w:t>
      </w:r>
    </w:p>
    <w:p w:rsidR="00405618" w:rsidRPr="00405618" w:rsidRDefault="00B627C8" w:rsidP="00B627C8">
      <w:pPr>
        <w:suppressAutoHyphens w:val="0"/>
        <w:autoSpaceDE w:val="0"/>
        <w:autoSpaceDN w:val="0"/>
        <w:adjustRightInd/>
        <w:ind w:left="720" w:hangingChars="300" w:hanging="720"/>
        <w:jc w:val="both"/>
        <w:textAlignment w:val="auto"/>
        <w:rPr>
          <w:color w:val="auto"/>
          <w:kern w:val="2"/>
          <w:sz w:val="24"/>
          <w:szCs w:val="24"/>
        </w:rPr>
      </w:pPr>
      <w:r>
        <w:rPr>
          <w:rFonts w:hint="eastAsia"/>
          <w:color w:val="auto"/>
          <w:kern w:val="2"/>
          <w:sz w:val="24"/>
          <w:szCs w:val="24"/>
        </w:rPr>
        <w:t xml:space="preserve">　</w:t>
      </w:r>
      <w:r w:rsidR="00405618" w:rsidRPr="008F2D00">
        <w:rPr>
          <w:rFonts w:hint="eastAsia"/>
          <w:color w:val="auto"/>
          <w:w w:val="53"/>
          <w:sz w:val="24"/>
          <w:szCs w:val="24"/>
          <w:fitText w:val="259" w:id="-1272655871"/>
        </w:rPr>
        <w:t>(２</w:t>
      </w:r>
      <w:r w:rsidR="00405618" w:rsidRPr="008F2D00">
        <w:rPr>
          <w:rFonts w:hint="eastAsia"/>
          <w:color w:val="auto"/>
          <w:spacing w:val="7"/>
          <w:w w:val="53"/>
          <w:sz w:val="24"/>
          <w:szCs w:val="24"/>
          <w:fitText w:val="259" w:id="-1272655871"/>
        </w:rPr>
        <w:t>)</w:t>
      </w:r>
      <w:r w:rsidR="00405618">
        <w:rPr>
          <w:rFonts w:hint="eastAsia"/>
          <w:color w:val="auto"/>
          <w:kern w:val="2"/>
          <w:sz w:val="24"/>
          <w:szCs w:val="24"/>
        </w:rPr>
        <w:t xml:space="preserve">　</w:t>
      </w:r>
      <w:r w:rsidR="00405618" w:rsidRPr="00405618">
        <w:rPr>
          <w:rFonts w:hint="eastAsia"/>
          <w:color w:val="auto"/>
          <w:kern w:val="2"/>
          <w:sz w:val="24"/>
          <w:szCs w:val="24"/>
        </w:rPr>
        <w:t>前号に付帯する事業</w:t>
      </w:r>
    </w:p>
    <w:p w:rsidR="00405618" w:rsidRPr="00B627C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7A7B39" w:rsidP="00405618">
      <w:pPr>
        <w:suppressAutoHyphens w:val="0"/>
        <w:autoSpaceDE w:val="0"/>
        <w:autoSpaceDN w:val="0"/>
        <w:adjustRightInd/>
        <w:ind w:left="240" w:hangingChars="100" w:hanging="240"/>
        <w:jc w:val="both"/>
        <w:textAlignment w:val="auto"/>
        <w:rPr>
          <w:color w:val="auto"/>
          <w:kern w:val="2"/>
          <w:sz w:val="24"/>
          <w:szCs w:val="24"/>
        </w:rPr>
      </w:pPr>
      <w:r w:rsidRPr="00BC237B">
        <w:rPr>
          <w:rFonts w:asciiTheme="minorEastAsia" w:eastAsiaTheme="minorEastAsia" w:hAnsiTheme="minorEastAsia" w:hint="eastAsia"/>
          <w:color w:val="auto"/>
          <w:kern w:val="2"/>
          <w:sz w:val="24"/>
          <w:szCs w:val="24"/>
        </w:rPr>
        <w:t xml:space="preserve">　</w:t>
      </w:r>
      <w:r w:rsidR="00405618" w:rsidRPr="00405618">
        <w:rPr>
          <w:rFonts w:hint="eastAsia"/>
          <w:color w:val="auto"/>
          <w:kern w:val="2"/>
          <w:sz w:val="24"/>
          <w:szCs w:val="24"/>
        </w:rPr>
        <w:t>（名称）</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第２条　当共同企業体は、</w:t>
      </w:r>
      <w:r w:rsidR="00A14343" w:rsidRPr="00A14343">
        <w:rPr>
          <w:rFonts w:asciiTheme="minorEastAsia" w:eastAsiaTheme="minorEastAsia" w:hAnsiTheme="minorEastAsia" w:hint="eastAsia"/>
          <w:color w:val="auto"/>
          <w:kern w:val="2"/>
          <w:sz w:val="24"/>
          <w:szCs w:val="24"/>
        </w:rPr>
        <w:t>令和５年度</w:t>
      </w:r>
      <w:r w:rsidR="00A14343" w:rsidRPr="00A14343">
        <w:rPr>
          <w:rFonts w:asciiTheme="minorEastAsia" w:eastAsiaTheme="minorEastAsia" w:hAnsiTheme="minorEastAsia"/>
          <w:color w:val="auto"/>
          <w:kern w:val="2"/>
          <w:sz w:val="24"/>
          <w:szCs w:val="24"/>
        </w:rPr>
        <w:t>AIを活用したスポーツ種目提案</w:t>
      </w:r>
      <w:r w:rsidR="00720E0A">
        <w:rPr>
          <w:rFonts w:asciiTheme="minorEastAsia" w:eastAsiaTheme="minorEastAsia" w:hAnsiTheme="minorEastAsia" w:hint="eastAsia"/>
          <w:color w:val="auto"/>
          <w:kern w:val="2"/>
          <w:sz w:val="24"/>
          <w:szCs w:val="24"/>
        </w:rPr>
        <w:t>等</w:t>
      </w:r>
      <w:r w:rsidR="00A14343" w:rsidRPr="00A14343">
        <w:rPr>
          <w:rFonts w:asciiTheme="minorEastAsia" w:eastAsiaTheme="minorEastAsia" w:hAnsiTheme="minorEastAsia"/>
          <w:color w:val="auto"/>
          <w:kern w:val="2"/>
          <w:sz w:val="24"/>
          <w:szCs w:val="24"/>
        </w:rPr>
        <w:t>事業</w:t>
      </w:r>
      <w:r w:rsidR="00F675CF" w:rsidRPr="00502D50">
        <w:rPr>
          <w:rFonts w:asciiTheme="minorEastAsia" w:eastAsiaTheme="minorEastAsia" w:hAnsiTheme="minorEastAsia" w:hint="eastAsia"/>
          <w:color w:val="auto"/>
          <w:kern w:val="2"/>
          <w:sz w:val="24"/>
          <w:szCs w:val="24"/>
        </w:rPr>
        <w:t>企画運営業務</w:t>
      </w:r>
      <w:r w:rsidRPr="00502D50">
        <w:rPr>
          <w:rFonts w:asciiTheme="minorEastAsia" w:eastAsiaTheme="minorEastAsia" w:hAnsiTheme="minorEastAsia" w:hint="eastAsia"/>
          <w:color w:val="auto"/>
          <w:kern w:val="2"/>
          <w:sz w:val="24"/>
          <w:szCs w:val="24"/>
        </w:rPr>
        <w:t>共同企業体</w:t>
      </w:r>
      <w:r w:rsidRPr="00405618">
        <w:rPr>
          <w:rFonts w:hint="eastAsia"/>
          <w:color w:val="auto"/>
          <w:kern w:val="2"/>
          <w:sz w:val="24"/>
          <w:szCs w:val="24"/>
        </w:rPr>
        <w:t>（以下「</w:t>
      </w:r>
      <w:r w:rsidR="00372F0D">
        <w:rPr>
          <w:rFonts w:hint="eastAsia"/>
          <w:color w:val="auto"/>
          <w:kern w:val="2"/>
          <w:sz w:val="24"/>
          <w:szCs w:val="24"/>
        </w:rPr>
        <w:t>委託業務</w:t>
      </w:r>
      <w:r w:rsidRPr="00405618">
        <w:rPr>
          <w:rFonts w:hint="eastAsia"/>
          <w:color w:val="auto"/>
          <w:kern w:val="2"/>
          <w:sz w:val="24"/>
          <w:szCs w:val="24"/>
        </w:rPr>
        <w:t>共同企業体」という。）と称する。</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8F2D00" w:rsidP="00405618">
      <w:pPr>
        <w:suppressAutoHyphens w:val="0"/>
        <w:autoSpaceDE w:val="0"/>
        <w:autoSpaceDN w:val="0"/>
        <w:adjustRightInd/>
        <w:ind w:left="240" w:hangingChars="100" w:hanging="240"/>
        <w:jc w:val="both"/>
        <w:textAlignment w:val="auto"/>
        <w:rPr>
          <w:color w:val="auto"/>
          <w:kern w:val="2"/>
          <w:sz w:val="24"/>
          <w:szCs w:val="24"/>
        </w:rPr>
      </w:pPr>
      <w:r w:rsidRPr="00BC237B">
        <w:rPr>
          <w:rFonts w:asciiTheme="minorEastAsia" w:eastAsiaTheme="minorEastAsia" w:hAnsiTheme="minorEastAsia" w:hint="eastAsia"/>
          <w:color w:val="auto"/>
          <w:kern w:val="2"/>
          <w:sz w:val="24"/>
          <w:szCs w:val="24"/>
        </w:rPr>
        <w:t xml:space="preserve">　</w:t>
      </w:r>
      <w:bookmarkStart w:id="0" w:name="_GoBack"/>
      <w:bookmarkEnd w:id="0"/>
      <w:r w:rsidR="00405618" w:rsidRPr="00405618">
        <w:rPr>
          <w:rFonts w:hint="eastAsia"/>
          <w:color w:val="auto"/>
          <w:kern w:val="2"/>
          <w:sz w:val="24"/>
          <w:szCs w:val="24"/>
        </w:rPr>
        <w:t>（事務所の住所）</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第３条　</w:t>
      </w:r>
      <w:r w:rsidR="00372F0D" w:rsidRPr="00372F0D">
        <w:rPr>
          <w:rFonts w:hint="eastAsia"/>
          <w:color w:val="auto"/>
          <w:kern w:val="2"/>
          <w:sz w:val="24"/>
          <w:szCs w:val="24"/>
        </w:rPr>
        <w:t>委託業務</w:t>
      </w:r>
      <w:r w:rsidRPr="00405618">
        <w:rPr>
          <w:rFonts w:hint="eastAsia"/>
          <w:color w:val="auto"/>
          <w:kern w:val="2"/>
          <w:sz w:val="24"/>
          <w:szCs w:val="24"/>
        </w:rPr>
        <w:t>共同企業体は、事務所を</w:t>
      </w:r>
      <w:r>
        <w:rPr>
          <w:rFonts w:hint="eastAsia"/>
          <w:color w:val="auto"/>
          <w:kern w:val="2"/>
          <w:sz w:val="24"/>
          <w:szCs w:val="24"/>
        </w:rPr>
        <w:t>愛媛県</w:t>
      </w:r>
      <w:r w:rsidR="00A73A20">
        <w:rPr>
          <w:rFonts w:hint="eastAsia"/>
          <w:color w:val="auto"/>
          <w:kern w:val="2"/>
          <w:sz w:val="24"/>
          <w:szCs w:val="24"/>
          <w:u w:val="single"/>
        </w:rPr>
        <w:t xml:space="preserve">　　　</w:t>
      </w:r>
      <w:r>
        <w:rPr>
          <w:rFonts w:hint="eastAsia"/>
          <w:color w:val="auto"/>
          <w:kern w:val="2"/>
          <w:sz w:val="24"/>
          <w:szCs w:val="24"/>
        </w:rPr>
        <w:t>市</w:t>
      </w:r>
      <w:r w:rsidR="00A73A20">
        <w:rPr>
          <w:rFonts w:hint="eastAsia"/>
          <w:color w:val="auto"/>
          <w:kern w:val="2"/>
          <w:sz w:val="24"/>
          <w:szCs w:val="24"/>
        </w:rPr>
        <w:t xml:space="preserve">　</w:t>
      </w:r>
      <w:r w:rsidRPr="00A73A20">
        <w:rPr>
          <w:rFonts w:hint="eastAsia"/>
          <w:color w:val="auto"/>
          <w:kern w:val="2"/>
          <w:sz w:val="24"/>
          <w:szCs w:val="24"/>
          <w:u w:val="single"/>
        </w:rPr>
        <w:t xml:space="preserve">　　</w:t>
      </w:r>
      <w:r>
        <w:rPr>
          <w:rFonts w:hint="eastAsia"/>
          <w:color w:val="auto"/>
          <w:kern w:val="2"/>
          <w:sz w:val="24"/>
          <w:szCs w:val="24"/>
        </w:rPr>
        <w:t>町</w:t>
      </w:r>
      <w:r w:rsidRPr="00A73A20">
        <w:rPr>
          <w:rFonts w:hint="eastAsia"/>
          <w:color w:val="auto"/>
          <w:kern w:val="2"/>
          <w:sz w:val="24"/>
          <w:szCs w:val="24"/>
          <w:u w:val="single"/>
        </w:rPr>
        <w:t xml:space="preserve">　　　</w:t>
      </w:r>
      <w:r>
        <w:rPr>
          <w:rFonts w:hint="eastAsia"/>
          <w:color w:val="auto"/>
          <w:kern w:val="2"/>
          <w:sz w:val="24"/>
          <w:szCs w:val="24"/>
        </w:rPr>
        <w:t>番地</w:t>
      </w:r>
      <w:r w:rsidRPr="00405618">
        <w:rPr>
          <w:rFonts w:hint="eastAsia"/>
          <w:color w:val="auto"/>
          <w:kern w:val="2"/>
          <w:sz w:val="24"/>
          <w:szCs w:val="24"/>
        </w:rPr>
        <w:t>に置く。</w:t>
      </w:r>
    </w:p>
    <w:p w:rsidR="00405618" w:rsidRPr="00A73A20"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7A7B39" w:rsidP="00405618">
      <w:pPr>
        <w:suppressAutoHyphens w:val="0"/>
        <w:autoSpaceDE w:val="0"/>
        <w:autoSpaceDN w:val="0"/>
        <w:adjustRightInd/>
        <w:ind w:left="240" w:hangingChars="100" w:hanging="240"/>
        <w:jc w:val="both"/>
        <w:textAlignment w:val="auto"/>
        <w:rPr>
          <w:color w:val="auto"/>
          <w:kern w:val="2"/>
          <w:sz w:val="24"/>
          <w:szCs w:val="24"/>
        </w:rPr>
      </w:pPr>
      <w:r w:rsidRPr="00BC237B">
        <w:rPr>
          <w:rFonts w:asciiTheme="minorEastAsia" w:eastAsiaTheme="minorEastAsia" w:hAnsiTheme="minorEastAsia" w:hint="eastAsia"/>
          <w:color w:val="auto"/>
          <w:kern w:val="2"/>
          <w:sz w:val="24"/>
          <w:szCs w:val="24"/>
        </w:rPr>
        <w:t xml:space="preserve">　</w:t>
      </w:r>
      <w:r w:rsidR="00405618" w:rsidRPr="00405618">
        <w:rPr>
          <w:rFonts w:hint="eastAsia"/>
          <w:color w:val="auto"/>
          <w:kern w:val="2"/>
          <w:sz w:val="24"/>
          <w:szCs w:val="24"/>
        </w:rPr>
        <w:t>（成立の時期及び解散の時期）</w:t>
      </w:r>
    </w:p>
    <w:p w:rsidR="00405618" w:rsidRPr="00405618" w:rsidRDefault="00B24CBF" w:rsidP="00405618">
      <w:pPr>
        <w:suppressAutoHyphens w:val="0"/>
        <w:autoSpaceDE w:val="0"/>
        <w:autoSpaceDN w:val="0"/>
        <w:adjustRightInd/>
        <w:ind w:left="240" w:hangingChars="100" w:hanging="240"/>
        <w:jc w:val="both"/>
        <w:textAlignment w:val="auto"/>
        <w:rPr>
          <w:color w:val="auto"/>
          <w:kern w:val="2"/>
          <w:sz w:val="24"/>
          <w:szCs w:val="24"/>
        </w:rPr>
      </w:pPr>
      <w:r>
        <w:rPr>
          <w:rFonts w:hint="eastAsia"/>
          <w:color w:val="auto"/>
          <w:kern w:val="2"/>
          <w:sz w:val="24"/>
          <w:szCs w:val="24"/>
        </w:rPr>
        <w:t xml:space="preserve">第４条　</w:t>
      </w:r>
      <w:r w:rsidR="00372F0D" w:rsidRPr="00372F0D">
        <w:rPr>
          <w:rFonts w:hint="eastAsia"/>
          <w:color w:val="auto"/>
          <w:kern w:val="2"/>
          <w:sz w:val="24"/>
          <w:szCs w:val="24"/>
        </w:rPr>
        <w:t>委託業務</w:t>
      </w:r>
      <w:r w:rsidR="00B910BF">
        <w:rPr>
          <w:rFonts w:hint="eastAsia"/>
          <w:color w:val="auto"/>
          <w:kern w:val="2"/>
          <w:sz w:val="24"/>
          <w:szCs w:val="24"/>
        </w:rPr>
        <w:t>共同企業体は、</w:t>
      </w:r>
      <w:r w:rsidR="00975028">
        <w:rPr>
          <w:rFonts w:hint="eastAsia"/>
          <w:color w:val="auto"/>
          <w:kern w:val="2"/>
          <w:sz w:val="24"/>
          <w:szCs w:val="24"/>
        </w:rPr>
        <w:t>令和</w:t>
      </w:r>
      <w:r w:rsidRPr="00A73A20">
        <w:rPr>
          <w:rFonts w:hint="eastAsia"/>
          <w:color w:val="auto"/>
          <w:kern w:val="2"/>
          <w:sz w:val="24"/>
          <w:szCs w:val="24"/>
          <w:u w:val="single"/>
        </w:rPr>
        <w:t xml:space="preserve">　　</w:t>
      </w:r>
      <w:r>
        <w:rPr>
          <w:rFonts w:hint="eastAsia"/>
          <w:color w:val="auto"/>
          <w:kern w:val="2"/>
          <w:sz w:val="24"/>
          <w:szCs w:val="24"/>
        </w:rPr>
        <w:t>年</w:t>
      </w:r>
      <w:r w:rsidRPr="00A73A20">
        <w:rPr>
          <w:rFonts w:hint="eastAsia"/>
          <w:color w:val="auto"/>
          <w:kern w:val="2"/>
          <w:sz w:val="24"/>
          <w:szCs w:val="24"/>
          <w:u w:val="single"/>
        </w:rPr>
        <w:t xml:space="preserve">　　</w:t>
      </w:r>
      <w:r>
        <w:rPr>
          <w:rFonts w:hint="eastAsia"/>
          <w:color w:val="auto"/>
          <w:kern w:val="2"/>
          <w:sz w:val="24"/>
          <w:szCs w:val="24"/>
        </w:rPr>
        <w:t>月</w:t>
      </w:r>
      <w:r w:rsidRPr="00A73A20">
        <w:rPr>
          <w:rFonts w:hint="eastAsia"/>
          <w:color w:val="auto"/>
          <w:kern w:val="2"/>
          <w:sz w:val="24"/>
          <w:szCs w:val="24"/>
          <w:u w:val="single"/>
        </w:rPr>
        <w:t xml:space="preserve">　　</w:t>
      </w:r>
      <w:r w:rsidR="002703D2">
        <w:rPr>
          <w:rFonts w:hint="eastAsia"/>
          <w:color w:val="auto"/>
          <w:kern w:val="2"/>
          <w:sz w:val="24"/>
          <w:szCs w:val="24"/>
        </w:rPr>
        <w:t>日に成立し、第１条に規定する業務の委託契約の履行後三</w:t>
      </w:r>
      <w:r w:rsidR="00405618" w:rsidRPr="00405618">
        <w:rPr>
          <w:rFonts w:hint="eastAsia"/>
          <w:color w:val="auto"/>
          <w:kern w:val="2"/>
          <w:sz w:val="24"/>
          <w:szCs w:val="24"/>
        </w:rPr>
        <w:t>箇月を経過するまでの間は解散することができない。</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２　</w:t>
      </w:r>
      <w:r w:rsidR="00372F0D" w:rsidRPr="00372F0D">
        <w:rPr>
          <w:rFonts w:hint="eastAsia"/>
          <w:color w:val="auto"/>
          <w:kern w:val="2"/>
          <w:sz w:val="24"/>
          <w:szCs w:val="24"/>
        </w:rPr>
        <w:t>委託業務</w:t>
      </w:r>
      <w:r w:rsidRPr="00405618">
        <w:rPr>
          <w:rFonts w:hint="eastAsia"/>
          <w:color w:val="auto"/>
          <w:kern w:val="2"/>
          <w:sz w:val="24"/>
          <w:szCs w:val="24"/>
        </w:rPr>
        <w:t>共同企業体は、第１条に規定する業務を受託することができなかったときは、前項の規定にかかわらず、当該業務に係る委託契約が締結された日に解散するものとする。</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7A7B39" w:rsidP="00405618">
      <w:pPr>
        <w:suppressAutoHyphens w:val="0"/>
        <w:autoSpaceDE w:val="0"/>
        <w:autoSpaceDN w:val="0"/>
        <w:adjustRightInd/>
        <w:ind w:left="240" w:hangingChars="100" w:hanging="240"/>
        <w:jc w:val="both"/>
        <w:textAlignment w:val="auto"/>
        <w:rPr>
          <w:color w:val="auto"/>
          <w:kern w:val="2"/>
          <w:sz w:val="24"/>
          <w:szCs w:val="24"/>
        </w:rPr>
      </w:pPr>
      <w:r w:rsidRPr="00BC237B">
        <w:rPr>
          <w:rFonts w:asciiTheme="minorEastAsia" w:eastAsiaTheme="minorEastAsia" w:hAnsiTheme="minorEastAsia" w:hint="eastAsia"/>
          <w:color w:val="auto"/>
          <w:kern w:val="2"/>
          <w:sz w:val="24"/>
          <w:szCs w:val="24"/>
        </w:rPr>
        <w:t xml:space="preserve">　</w:t>
      </w:r>
      <w:r w:rsidR="00405618" w:rsidRPr="00405618">
        <w:rPr>
          <w:rFonts w:hint="eastAsia"/>
          <w:color w:val="auto"/>
          <w:kern w:val="2"/>
          <w:sz w:val="24"/>
          <w:szCs w:val="24"/>
        </w:rPr>
        <w:t>（構成員の住所及び名称）</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第５条　</w:t>
      </w:r>
      <w:r w:rsidR="00372F0D" w:rsidRPr="00372F0D">
        <w:rPr>
          <w:rFonts w:hint="eastAsia"/>
          <w:color w:val="auto"/>
          <w:kern w:val="2"/>
          <w:sz w:val="24"/>
          <w:szCs w:val="24"/>
        </w:rPr>
        <w:t>委託業務</w:t>
      </w:r>
      <w:r w:rsidRPr="00405618">
        <w:rPr>
          <w:rFonts w:hint="eastAsia"/>
          <w:color w:val="auto"/>
          <w:kern w:val="2"/>
          <w:sz w:val="24"/>
          <w:szCs w:val="24"/>
        </w:rPr>
        <w:t>共同企業体の構成員は、次のとおりとする。</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　　住</w:t>
      </w:r>
      <w:r w:rsidR="00B24CBF">
        <w:rPr>
          <w:rFonts w:hint="eastAsia"/>
          <w:color w:val="auto"/>
          <w:kern w:val="2"/>
          <w:sz w:val="24"/>
          <w:szCs w:val="24"/>
        </w:rPr>
        <w:t xml:space="preserve">　　　　</w:t>
      </w:r>
      <w:r w:rsidRPr="00405618">
        <w:rPr>
          <w:rFonts w:hint="eastAsia"/>
          <w:color w:val="auto"/>
          <w:kern w:val="2"/>
          <w:sz w:val="24"/>
          <w:szCs w:val="24"/>
        </w:rPr>
        <w:t>所</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　　商号又は名称</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　　代</w:t>
      </w:r>
      <w:r w:rsidR="00B24CBF">
        <w:rPr>
          <w:rFonts w:hint="eastAsia"/>
          <w:color w:val="auto"/>
          <w:kern w:val="2"/>
          <w:sz w:val="24"/>
          <w:szCs w:val="24"/>
        </w:rPr>
        <w:t xml:space="preserve">　 </w:t>
      </w:r>
      <w:r w:rsidRPr="00405618">
        <w:rPr>
          <w:rFonts w:hint="eastAsia"/>
          <w:color w:val="auto"/>
          <w:kern w:val="2"/>
          <w:sz w:val="24"/>
          <w:szCs w:val="24"/>
        </w:rPr>
        <w:t>表</w:t>
      </w:r>
      <w:r w:rsidR="00B24CBF">
        <w:rPr>
          <w:rFonts w:hint="eastAsia"/>
          <w:color w:val="auto"/>
          <w:kern w:val="2"/>
          <w:sz w:val="24"/>
          <w:szCs w:val="24"/>
        </w:rPr>
        <w:t xml:space="preserve">　 </w:t>
      </w:r>
      <w:r w:rsidRPr="00405618">
        <w:rPr>
          <w:rFonts w:hint="eastAsia"/>
          <w:color w:val="auto"/>
          <w:kern w:val="2"/>
          <w:sz w:val="24"/>
          <w:szCs w:val="24"/>
        </w:rPr>
        <w:t>者</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　　住</w:t>
      </w:r>
      <w:r w:rsidR="00B24CBF">
        <w:rPr>
          <w:rFonts w:hint="eastAsia"/>
          <w:color w:val="auto"/>
          <w:kern w:val="2"/>
          <w:sz w:val="24"/>
          <w:szCs w:val="24"/>
        </w:rPr>
        <w:t xml:space="preserve">　　　　</w:t>
      </w:r>
      <w:r w:rsidRPr="00405618">
        <w:rPr>
          <w:rFonts w:hint="eastAsia"/>
          <w:color w:val="auto"/>
          <w:kern w:val="2"/>
          <w:sz w:val="24"/>
          <w:szCs w:val="24"/>
        </w:rPr>
        <w:t>所</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　　商号又は名称</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　　代</w:t>
      </w:r>
      <w:r w:rsidR="00B24CBF">
        <w:rPr>
          <w:rFonts w:hint="eastAsia"/>
          <w:color w:val="auto"/>
          <w:kern w:val="2"/>
          <w:sz w:val="24"/>
          <w:szCs w:val="24"/>
        </w:rPr>
        <w:t xml:space="preserve">　 </w:t>
      </w:r>
      <w:r w:rsidRPr="00405618">
        <w:rPr>
          <w:rFonts w:hint="eastAsia"/>
          <w:color w:val="auto"/>
          <w:kern w:val="2"/>
          <w:sz w:val="24"/>
          <w:szCs w:val="24"/>
        </w:rPr>
        <w:t>表</w:t>
      </w:r>
      <w:r w:rsidR="00B24CBF">
        <w:rPr>
          <w:rFonts w:hint="eastAsia"/>
          <w:color w:val="auto"/>
          <w:kern w:val="2"/>
          <w:sz w:val="24"/>
          <w:szCs w:val="24"/>
        </w:rPr>
        <w:t xml:space="preserve">　 </w:t>
      </w:r>
      <w:r w:rsidRPr="00405618">
        <w:rPr>
          <w:rFonts w:hint="eastAsia"/>
          <w:color w:val="auto"/>
          <w:kern w:val="2"/>
          <w:sz w:val="24"/>
          <w:szCs w:val="24"/>
        </w:rPr>
        <w:t>者</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　（以下、構成員を列記）</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7A7B39" w:rsidP="00405618">
      <w:pPr>
        <w:suppressAutoHyphens w:val="0"/>
        <w:autoSpaceDE w:val="0"/>
        <w:autoSpaceDN w:val="0"/>
        <w:adjustRightInd/>
        <w:ind w:left="240" w:hangingChars="100" w:hanging="240"/>
        <w:jc w:val="both"/>
        <w:textAlignment w:val="auto"/>
        <w:rPr>
          <w:color w:val="auto"/>
          <w:kern w:val="2"/>
          <w:sz w:val="24"/>
          <w:szCs w:val="24"/>
        </w:rPr>
      </w:pPr>
      <w:r w:rsidRPr="00BC237B">
        <w:rPr>
          <w:rFonts w:asciiTheme="minorEastAsia" w:eastAsiaTheme="minorEastAsia" w:hAnsiTheme="minorEastAsia" w:hint="eastAsia"/>
          <w:color w:val="auto"/>
          <w:kern w:val="2"/>
          <w:sz w:val="24"/>
          <w:szCs w:val="24"/>
        </w:rPr>
        <w:t xml:space="preserve">　</w:t>
      </w:r>
      <w:r w:rsidR="00405618" w:rsidRPr="00405618">
        <w:rPr>
          <w:rFonts w:hint="eastAsia"/>
          <w:color w:val="auto"/>
          <w:kern w:val="2"/>
          <w:sz w:val="24"/>
          <w:szCs w:val="24"/>
        </w:rPr>
        <w:t>（代表者の氏名）</w:t>
      </w:r>
    </w:p>
    <w:p w:rsidR="00405618" w:rsidRPr="00405618" w:rsidRDefault="00B24CBF" w:rsidP="00405618">
      <w:pPr>
        <w:suppressAutoHyphens w:val="0"/>
        <w:autoSpaceDE w:val="0"/>
        <w:autoSpaceDN w:val="0"/>
        <w:adjustRightInd/>
        <w:ind w:left="240" w:hangingChars="100" w:hanging="240"/>
        <w:jc w:val="both"/>
        <w:textAlignment w:val="auto"/>
        <w:rPr>
          <w:color w:val="auto"/>
          <w:kern w:val="2"/>
          <w:sz w:val="24"/>
          <w:szCs w:val="24"/>
        </w:rPr>
      </w:pPr>
      <w:r>
        <w:rPr>
          <w:rFonts w:hint="eastAsia"/>
          <w:color w:val="auto"/>
          <w:kern w:val="2"/>
          <w:sz w:val="24"/>
          <w:szCs w:val="24"/>
        </w:rPr>
        <w:t xml:space="preserve">第６条　</w:t>
      </w:r>
      <w:r w:rsidR="00372F0D" w:rsidRPr="00372F0D">
        <w:rPr>
          <w:rFonts w:hint="eastAsia"/>
          <w:color w:val="auto"/>
          <w:kern w:val="2"/>
          <w:sz w:val="24"/>
          <w:szCs w:val="24"/>
        </w:rPr>
        <w:t>委託業務</w:t>
      </w:r>
      <w:r>
        <w:rPr>
          <w:rFonts w:hint="eastAsia"/>
          <w:color w:val="auto"/>
          <w:kern w:val="2"/>
          <w:sz w:val="24"/>
          <w:szCs w:val="24"/>
        </w:rPr>
        <w:t>共同企業体は、</w:t>
      </w:r>
      <w:r w:rsidR="00D52275">
        <w:rPr>
          <w:rFonts w:hint="eastAsia"/>
          <w:color w:val="auto"/>
          <w:kern w:val="2"/>
          <w:sz w:val="24"/>
          <w:szCs w:val="24"/>
          <w:u w:val="single"/>
        </w:rPr>
        <w:t xml:space="preserve">　　　　　　　　　</w:t>
      </w:r>
      <w:r w:rsidR="00405618" w:rsidRPr="00405618">
        <w:rPr>
          <w:rFonts w:hint="eastAsia"/>
          <w:color w:val="auto"/>
          <w:kern w:val="2"/>
          <w:sz w:val="24"/>
          <w:szCs w:val="24"/>
        </w:rPr>
        <w:t>を代表者とする。</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7A7B39" w:rsidP="00405618">
      <w:pPr>
        <w:suppressAutoHyphens w:val="0"/>
        <w:autoSpaceDE w:val="0"/>
        <w:autoSpaceDN w:val="0"/>
        <w:adjustRightInd/>
        <w:ind w:left="240" w:hangingChars="100" w:hanging="240"/>
        <w:jc w:val="both"/>
        <w:textAlignment w:val="auto"/>
        <w:rPr>
          <w:color w:val="auto"/>
          <w:kern w:val="2"/>
          <w:sz w:val="24"/>
          <w:szCs w:val="24"/>
        </w:rPr>
      </w:pPr>
      <w:r w:rsidRPr="00BC237B">
        <w:rPr>
          <w:rFonts w:asciiTheme="minorEastAsia" w:eastAsiaTheme="minorEastAsia" w:hAnsiTheme="minorEastAsia" w:hint="eastAsia"/>
          <w:color w:val="auto"/>
          <w:kern w:val="2"/>
          <w:sz w:val="24"/>
          <w:szCs w:val="24"/>
        </w:rPr>
        <w:t xml:space="preserve">　</w:t>
      </w:r>
      <w:r w:rsidR="00405618" w:rsidRPr="00405618">
        <w:rPr>
          <w:rFonts w:hint="eastAsia"/>
          <w:color w:val="auto"/>
          <w:kern w:val="2"/>
          <w:sz w:val="24"/>
          <w:szCs w:val="24"/>
        </w:rPr>
        <w:t>（代表者の権限）</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第７条　</w:t>
      </w:r>
      <w:r w:rsidR="00372F0D" w:rsidRPr="00372F0D">
        <w:rPr>
          <w:rFonts w:hint="eastAsia"/>
          <w:color w:val="auto"/>
          <w:kern w:val="2"/>
          <w:sz w:val="24"/>
          <w:szCs w:val="24"/>
        </w:rPr>
        <w:t>委託業務</w:t>
      </w:r>
      <w:r w:rsidRPr="00405618">
        <w:rPr>
          <w:rFonts w:hint="eastAsia"/>
          <w:color w:val="auto"/>
          <w:kern w:val="2"/>
          <w:sz w:val="24"/>
          <w:szCs w:val="24"/>
        </w:rPr>
        <w:t>共同企業体の代表者は、第１条に規定する業務の履行に関し、</w:t>
      </w:r>
      <w:r w:rsidR="00372F0D" w:rsidRPr="00372F0D">
        <w:rPr>
          <w:rFonts w:hint="eastAsia"/>
          <w:color w:val="auto"/>
          <w:kern w:val="2"/>
          <w:sz w:val="24"/>
          <w:szCs w:val="24"/>
        </w:rPr>
        <w:t>委託業務</w:t>
      </w:r>
      <w:r w:rsidRPr="00405618">
        <w:rPr>
          <w:rFonts w:hint="eastAsia"/>
          <w:color w:val="auto"/>
          <w:kern w:val="2"/>
          <w:sz w:val="24"/>
          <w:szCs w:val="24"/>
        </w:rPr>
        <w:t>共同企業体を代表して発注者及び監督官庁等と折衝する権限並びに自己の名義をもって委託料（前払金を含む。）の請求、受領及び</w:t>
      </w:r>
      <w:r w:rsidR="00372F0D" w:rsidRPr="00372F0D">
        <w:rPr>
          <w:rFonts w:hint="eastAsia"/>
          <w:color w:val="auto"/>
          <w:kern w:val="2"/>
          <w:sz w:val="24"/>
          <w:szCs w:val="24"/>
        </w:rPr>
        <w:t>委託業務</w:t>
      </w:r>
      <w:r w:rsidRPr="00405618">
        <w:rPr>
          <w:rFonts w:hint="eastAsia"/>
          <w:color w:val="auto"/>
          <w:kern w:val="2"/>
          <w:sz w:val="24"/>
          <w:szCs w:val="24"/>
        </w:rPr>
        <w:t>共同企業体に属する財産を管理する権限を有するものとする。</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7A7B39" w:rsidP="00405618">
      <w:pPr>
        <w:suppressAutoHyphens w:val="0"/>
        <w:autoSpaceDE w:val="0"/>
        <w:autoSpaceDN w:val="0"/>
        <w:adjustRightInd/>
        <w:ind w:left="240" w:hangingChars="100" w:hanging="240"/>
        <w:jc w:val="both"/>
        <w:textAlignment w:val="auto"/>
        <w:rPr>
          <w:color w:val="auto"/>
          <w:kern w:val="2"/>
          <w:sz w:val="24"/>
          <w:szCs w:val="24"/>
        </w:rPr>
      </w:pPr>
      <w:r w:rsidRPr="00BC237B">
        <w:rPr>
          <w:rFonts w:asciiTheme="minorEastAsia" w:eastAsiaTheme="minorEastAsia" w:hAnsiTheme="minorEastAsia" w:hint="eastAsia"/>
          <w:color w:val="auto"/>
          <w:kern w:val="2"/>
          <w:sz w:val="24"/>
          <w:szCs w:val="24"/>
        </w:rPr>
        <w:t xml:space="preserve">　</w:t>
      </w:r>
      <w:r w:rsidR="00405618" w:rsidRPr="00405618">
        <w:rPr>
          <w:rFonts w:hint="eastAsia"/>
          <w:color w:val="auto"/>
          <w:kern w:val="2"/>
          <w:sz w:val="24"/>
          <w:szCs w:val="24"/>
        </w:rPr>
        <w:t>（構成員の責任）</w:t>
      </w:r>
    </w:p>
    <w:p w:rsidR="00B24CBF"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第８条　各構成員は、第１条に規定する業務の委託契約の履行に関し、連帯して責任を</w:t>
      </w:r>
      <w:r w:rsidRPr="00405618">
        <w:rPr>
          <w:rFonts w:hint="eastAsia"/>
          <w:color w:val="auto"/>
          <w:kern w:val="2"/>
          <w:sz w:val="24"/>
          <w:szCs w:val="24"/>
        </w:rPr>
        <w:lastRenderedPageBreak/>
        <w:t>負うものとする。</w:t>
      </w:r>
    </w:p>
    <w:p w:rsidR="007A7B39" w:rsidRDefault="007A7B39"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7A7B39" w:rsidP="00405618">
      <w:pPr>
        <w:suppressAutoHyphens w:val="0"/>
        <w:autoSpaceDE w:val="0"/>
        <w:autoSpaceDN w:val="0"/>
        <w:adjustRightInd/>
        <w:ind w:left="240" w:hangingChars="100" w:hanging="240"/>
        <w:jc w:val="both"/>
        <w:textAlignment w:val="auto"/>
        <w:rPr>
          <w:color w:val="auto"/>
          <w:kern w:val="2"/>
          <w:sz w:val="24"/>
          <w:szCs w:val="24"/>
        </w:rPr>
      </w:pPr>
      <w:r w:rsidRPr="00BC237B">
        <w:rPr>
          <w:rFonts w:asciiTheme="minorEastAsia" w:eastAsiaTheme="minorEastAsia" w:hAnsiTheme="minorEastAsia" w:hint="eastAsia"/>
          <w:color w:val="auto"/>
          <w:kern w:val="2"/>
          <w:sz w:val="24"/>
          <w:szCs w:val="24"/>
        </w:rPr>
        <w:t xml:space="preserve">　</w:t>
      </w:r>
      <w:r w:rsidR="00405618" w:rsidRPr="00405618">
        <w:rPr>
          <w:rFonts w:hint="eastAsia"/>
          <w:color w:val="auto"/>
          <w:kern w:val="2"/>
          <w:sz w:val="24"/>
          <w:szCs w:val="24"/>
        </w:rPr>
        <w:t>（取引金融機関）</w:t>
      </w:r>
    </w:p>
    <w:p w:rsidR="00405618" w:rsidRPr="00405618" w:rsidRDefault="00B24CBF" w:rsidP="00405618">
      <w:pPr>
        <w:suppressAutoHyphens w:val="0"/>
        <w:autoSpaceDE w:val="0"/>
        <w:autoSpaceDN w:val="0"/>
        <w:adjustRightInd/>
        <w:ind w:left="240" w:hangingChars="100" w:hanging="240"/>
        <w:jc w:val="both"/>
        <w:textAlignment w:val="auto"/>
        <w:rPr>
          <w:color w:val="auto"/>
          <w:kern w:val="2"/>
          <w:sz w:val="24"/>
          <w:szCs w:val="24"/>
        </w:rPr>
      </w:pPr>
      <w:r>
        <w:rPr>
          <w:rFonts w:hint="eastAsia"/>
          <w:color w:val="auto"/>
          <w:kern w:val="2"/>
          <w:sz w:val="24"/>
          <w:szCs w:val="24"/>
        </w:rPr>
        <w:t xml:space="preserve">第９条　</w:t>
      </w:r>
      <w:r w:rsidR="00372F0D" w:rsidRPr="00372F0D">
        <w:rPr>
          <w:rFonts w:hint="eastAsia"/>
          <w:color w:val="auto"/>
          <w:kern w:val="2"/>
          <w:sz w:val="24"/>
          <w:szCs w:val="24"/>
        </w:rPr>
        <w:t>委託業務</w:t>
      </w:r>
      <w:r>
        <w:rPr>
          <w:rFonts w:hint="eastAsia"/>
          <w:color w:val="auto"/>
          <w:kern w:val="2"/>
          <w:sz w:val="24"/>
          <w:szCs w:val="24"/>
        </w:rPr>
        <w:t>共同企業体の取引金融機関は、</w:t>
      </w:r>
      <w:r w:rsidRPr="00CE1353">
        <w:rPr>
          <w:rFonts w:hint="eastAsia"/>
          <w:color w:val="auto"/>
          <w:kern w:val="2"/>
          <w:sz w:val="24"/>
          <w:szCs w:val="24"/>
          <w:u w:val="single"/>
        </w:rPr>
        <w:t xml:space="preserve">　　</w:t>
      </w:r>
      <w:r>
        <w:rPr>
          <w:rFonts w:hint="eastAsia"/>
          <w:color w:val="auto"/>
          <w:kern w:val="2"/>
          <w:sz w:val="24"/>
          <w:szCs w:val="24"/>
        </w:rPr>
        <w:t>銀行</w:t>
      </w:r>
      <w:r w:rsidRPr="00CE1353">
        <w:rPr>
          <w:rFonts w:hint="eastAsia"/>
          <w:color w:val="auto"/>
          <w:kern w:val="2"/>
          <w:sz w:val="24"/>
          <w:szCs w:val="24"/>
          <w:u w:val="single"/>
        </w:rPr>
        <w:t xml:space="preserve">　　</w:t>
      </w:r>
      <w:r w:rsidR="00405618" w:rsidRPr="00405618">
        <w:rPr>
          <w:rFonts w:hint="eastAsia"/>
          <w:color w:val="auto"/>
          <w:kern w:val="2"/>
          <w:sz w:val="24"/>
          <w:szCs w:val="24"/>
        </w:rPr>
        <w:t>支店とし、代表者の名義により設けられた別口預金口座によって取引するものとする。</w:t>
      </w:r>
    </w:p>
    <w:p w:rsidR="00405618" w:rsidRPr="00B24CBF"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7A7B39" w:rsidP="00405618">
      <w:pPr>
        <w:suppressAutoHyphens w:val="0"/>
        <w:autoSpaceDE w:val="0"/>
        <w:autoSpaceDN w:val="0"/>
        <w:adjustRightInd/>
        <w:ind w:left="240" w:hangingChars="100" w:hanging="240"/>
        <w:jc w:val="both"/>
        <w:textAlignment w:val="auto"/>
        <w:rPr>
          <w:color w:val="auto"/>
          <w:kern w:val="2"/>
          <w:sz w:val="24"/>
          <w:szCs w:val="24"/>
        </w:rPr>
      </w:pPr>
      <w:r w:rsidRPr="00BC237B">
        <w:rPr>
          <w:rFonts w:asciiTheme="minorEastAsia" w:eastAsiaTheme="minorEastAsia" w:hAnsiTheme="minorEastAsia" w:hint="eastAsia"/>
          <w:color w:val="auto"/>
          <w:kern w:val="2"/>
          <w:sz w:val="24"/>
          <w:szCs w:val="24"/>
        </w:rPr>
        <w:t xml:space="preserve">　</w:t>
      </w:r>
      <w:r w:rsidR="00405618" w:rsidRPr="00405618">
        <w:rPr>
          <w:rFonts w:hint="eastAsia"/>
          <w:color w:val="auto"/>
          <w:kern w:val="2"/>
          <w:sz w:val="24"/>
          <w:szCs w:val="24"/>
        </w:rPr>
        <w:t>（決算）</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第</w:t>
      </w:r>
      <w:r w:rsidRPr="00405618">
        <w:rPr>
          <w:color w:val="auto"/>
          <w:kern w:val="2"/>
          <w:sz w:val="24"/>
          <w:szCs w:val="24"/>
        </w:rPr>
        <w:t xml:space="preserve">10条　</w:t>
      </w:r>
      <w:r w:rsidR="00372F0D" w:rsidRPr="00372F0D">
        <w:rPr>
          <w:rFonts w:hint="eastAsia"/>
          <w:color w:val="auto"/>
          <w:kern w:val="2"/>
          <w:sz w:val="24"/>
          <w:szCs w:val="24"/>
        </w:rPr>
        <w:t>委託業務</w:t>
      </w:r>
      <w:r w:rsidRPr="00405618">
        <w:rPr>
          <w:color w:val="auto"/>
          <w:kern w:val="2"/>
          <w:sz w:val="24"/>
          <w:szCs w:val="24"/>
        </w:rPr>
        <w:t>共同企業体は、第１条に規定する業務の完了後当該業務について決算するものとする。</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7A7B39" w:rsidP="00405618">
      <w:pPr>
        <w:suppressAutoHyphens w:val="0"/>
        <w:autoSpaceDE w:val="0"/>
        <w:autoSpaceDN w:val="0"/>
        <w:adjustRightInd/>
        <w:ind w:left="240" w:hangingChars="100" w:hanging="240"/>
        <w:jc w:val="both"/>
        <w:textAlignment w:val="auto"/>
        <w:rPr>
          <w:color w:val="auto"/>
          <w:kern w:val="2"/>
          <w:sz w:val="24"/>
          <w:szCs w:val="24"/>
        </w:rPr>
      </w:pPr>
      <w:r w:rsidRPr="00BC237B">
        <w:rPr>
          <w:rFonts w:asciiTheme="minorEastAsia" w:eastAsiaTheme="minorEastAsia" w:hAnsiTheme="minorEastAsia" w:hint="eastAsia"/>
          <w:color w:val="auto"/>
          <w:kern w:val="2"/>
          <w:sz w:val="24"/>
          <w:szCs w:val="24"/>
        </w:rPr>
        <w:t xml:space="preserve">　</w:t>
      </w:r>
      <w:r w:rsidR="00405618" w:rsidRPr="00405618">
        <w:rPr>
          <w:rFonts w:hint="eastAsia"/>
          <w:color w:val="auto"/>
          <w:kern w:val="2"/>
          <w:sz w:val="24"/>
          <w:szCs w:val="24"/>
        </w:rPr>
        <w:t>（権利義務の譲渡の禁止）</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第</w:t>
      </w:r>
      <w:r w:rsidRPr="00405618">
        <w:rPr>
          <w:color w:val="auto"/>
          <w:kern w:val="2"/>
          <w:sz w:val="24"/>
          <w:szCs w:val="24"/>
        </w:rPr>
        <w:t>11条　本協定書に基づく権利義務は、他人に譲渡することはできないものとする。</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7A7B39" w:rsidP="00405618">
      <w:pPr>
        <w:suppressAutoHyphens w:val="0"/>
        <w:autoSpaceDE w:val="0"/>
        <w:autoSpaceDN w:val="0"/>
        <w:adjustRightInd/>
        <w:ind w:left="240" w:hangingChars="100" w:hanging="240"/>
        <w:jc w:val="both"/>
        <w:textAlignment w:val="auto"/>
        <w:rPr>
          <w:color w:val="auto"/>
          <w:kern w:val="2"/>
          <w:sz w:val="24"/>
          <w:szCs w:val="24"/>
        </w:rPr>
      </w:pPr>
      <w:r w:rsidRPr="00BC237B">
        <w:rPr>
          <w:rFonts w:asciiTheme="minorEastAsia" w:eastAsiaTheme="minorEastAsia" w:hAnsiTheme="minorEastAsia" w:hint="eastAsia"/>
          <w:color w:val="auto"/>
          <w:kern w:val="2"/>
          <w:sz w:val="24"/>
          <w:szCs w:val="24"/>
        </w:rPr>
        <w:t xml:space="preserve">　</w:t>
      </w:r>
      <w:r w:rsidR="00405618" w:rsidRPr="00405618">
        <w:rPr>
          <w:rFonts w:hint="eastAsia"/>
          <w:color w:val="auto"/>
          <w:kern w:val="2"/>
          <w:sz w:val="24"/>
          <w:szCs w:val="24"/>
        </w:rPr>
        <w:t>（業務途中における構成員の脱退に対する措置）</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第</w:t>
      </w:r>
      <w:r w:rsidRPr="00405618">
        <w:rPr>
          <w:color w:val="auto"/>
          <w:kern w:val="2"/>
          <w:sz w:val="24"/>
          <w:szCs w:val="24"/>
        </w:rPr>
        <w:t>12条　構成員は、発注者及び構成員全体の承認がなければ、</w:t>
      </w:r>
      <w:r w:rsidR="00372F0D" w:rsidRPr="00372F0D">
        <w:rPr>
          <w:rFonts w:hint="eastAsia"/>
          <w:color w:val="auto"/>
          <w:kern w:val="2"/>
          <w:sz w:val="24"/>
          <w:szCs w:val="24"/>
        </w:rPr>
        <w:t>委託業務</w:t>
      </w:r>
      <w:r w:rsidRPr="00405618">
        <w:rPr>
          <w:color w:val="auto"/>
          <w:kern w:val="2"/>
          <w:sz w:val="24"/>
          <w:szCs w:val="24"/>
        </w:rPr>
        <w:t>共同企業体が第１条に規定する業務を完了する日までは脱退することができない。</w:t>
      </w:r>
    </w:p>
    <w:p w:rsidR="00405618" w:rsidRPr="00405618" w:rsidRDefault="004D57DF" w:rsidP="00405618">
      <w:pPr>
        <w:suppressAutoHyphens w:val="0"/>
        <w:autoSpaceDE w:val="0"/>
        <w:autoSpaceDN w:val="0"/>
        <w:adjustRightInd/>
        <w:ind w:left="240" w:hangingChars="100" w:hanging="240"/>
        <w:jc w:val="both"/>
        <w:textAlignment w:val="auto"/>
        <w:rPr>
          <w:color w:val="auto"/>
          <w:kern w:val="2"/>
          <w:sz w:val="24"/>
          <w:szCs w:val="24"/>
        </w:rPr>
      </w:pPr>
      <w:r>
        <w:rPr>
          <w:rFonts w:hint="eastAsia"/>
          <w:color w:val="auto"/>
          <w:kern w:val="2"/>
          <w:sz w:val="24"/>
          <w:szCs w:val="24"/>
        </w:rPr>
        <w:t>２　構成員のうち業務途中において前項</w:t>
      </w:r>
      <w:r w:rsidR="00405618" w:rsidRPr="00405618">
        <w:rPr>
          <w:rFonts w:hint="eastAsia"/>
          <w:color w:val="auto"/>
          <w:kern w:val="2"/>
          <w:sz w:val="24"/>
          <w:szCs w:val="24"/>
        </w:rPr>
        <w:t>の規定により脱退した者がある場合においては、残存構成員が共同連帯して第１条に規定する業務を完成する。</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7A7B39" w:rsidP="00405618">
      <w:pPr>
        <w:suppressAutoHyphens w:val="0"/>
        <w:autoSpaceDE w:val="0"/>
        <w:autoSpaceDN w:val="0"/>
        <w:adjustRightInd/>
        <w:ind w:left="240" w:hangingChars="100" w:hanging="240"/>
        <w:jc w:val="both"/>
        <w:textAlignment w:val="auto"/>
        <w:rPr>
          <w:color w:val="auto"/>
          <w:kern w:val="2"/>
          <w:sz w:val="24"/>
          <w:szCs w:val="24"/>
        </w:rPr>
      </w:pPr>
      <w:r w:rsidRPr="00BC237B">
        <w:rPr>
          <w:rFonts w:asciiTheme="minorEastAsia" w:eastAsiaTheme="minorEastAsia" w:hAnsiTheme="minorEastAsia" w:hint="eastAsia"/>
          <w:color w:val="auto"/>
          <w:kern w:val="2"/>
          <w:sz w:val="24"/>
          <w:szCs w:val="24"/>
        </w:rPr>
        <w:t xml:space="preserve">　</w:t>
      </w:r>
      <w:r w:rsidR="00405618" w:rsidRPr="00405618">
        <w:rPr>
          <w:rFonts w:hint="eastAsia"/>
          <w:color w:val="auto"/>
          <w:kern w:val="2"/>
          <w:sz w:val="24"/>
          <w:szCs w:val="24"/>
        </w:rPr>
        <w:t>（構成員の除名）</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第</w:t>
      </w:r>
      <w:r w:rsidR="00B24CBF">
        <w:rPr>
          <w:color w:val="auto"/>
          <w:kern w:val="2"/>
          <w:sz w:val="24"/>
          <w:szCs w:val="24"/>
        </w:rPr>
        <w:t>1</w:t>
      </w:r>
      <w:r w:rsidR="00B24CBF">
        <w:rPr>
          <w:rFonts w:hint="eastAsia"/>
          <w:color w:val="auto"/>
          <w:kern w:val="2"/>
          <w:sz w:val="24"/>
          <w:szCs w:val="24"/>
        </w:rPr>
        <w:t>3</w:t>
      </w:r>
      <w:r w:rsidR="00B24CBF">
        <w:rPr>
          <w:color w:val="auto"/>
          <w:kern w:val="2"/>
          <w:sz w:val="24"/>
          <w:szCs w:val="24"/>
        </w:rPr>
        <w:t>条</w:t>
      </w:r>
      <w:r w:rsidRPr="00405618">
        <w:rPr>
          <w:color w:val="auto"/>
          <w:kern w:val="2"/>
          <w:sz w:val="24"/>
          <w:szCs w:val="24"/>
        </w:rPr>
        <w:t xml:space="preserve">　</w:t>
      </w:r>
      <w:r w:rsidR="00372F0D" w:rsidRPr="00372F0D">
        <w:rPr>
          <w:rFonts w:hint="eastAsia"/>
          <w:color w:val="auto"/>
          <w:kern w:val="2"/>
          <w:sz w:val="24"/>
          <w:szCs w:val="24"/>
        </w:rPr>
        <w:t>委託業務</w:t>
      </w:r>
      <w:r w:rsidRPr="00405618">
        <w:rPr>
          <w:color w:val="auto"/>
          <w:kern w:val="2"/>
          <w:sz w:val="24"/>
          <w:szCs w:val="24"/>
        </w:rPr>
        <w:t>共同企業体は、構成員のいずれかが、第１条に規定する業務において重要な義務の不履行、その他の除名にし得る正当な事由を生じた場合においては、他の構成員全員及び発注者の承認により当該構成員を除名することができるものとする。</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２　前項の場合において、除名した構成員に対してその旨を通知しなければならない。</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３　第１項の規定により構成員が除名された場合においては、前条第２項の規定を準用するものとする。</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7A7B39" w:rsidP="00405618">
      <w:pPr>
        <w:suppressAutoHyphens w:val="0"/>
        <w:autoSpaceDE w:val="0"/>
        <w:autoSpaceDN w:val="0"/>
        <w:adjustRightInd/>
        <w:ind w:left="240" w:hangingChars="100" w:hanging="240"/>
        <w:jc w:val="both"/>
        <w:textAlignment w:val="auto"/>
        <w:rPr>
          <w:color w:val="auto"/>
          <w:kern w:val="2"/>
          <w:sz w:val="24"/>
          <w:szCs w:val="24"/>
        </w:rPr>
      </w:pPr>
      <w:r w:rsidRPr="00BC237B">
        <w:rPr>
          <w:rFonts w:asciiTheme="minorEastAsia" w:eastAsiaTheme="minorEastAsia" w:hAnsiTheme="minorEastAsia" w:hint="eastAsia"/>
          <w:color w:val="auto"/>
          <w:kern w:val="2"/>
          <w:sz w:val="24"/>
          <w:szCs w:val="24"/>
        </w:rPr>
        <w:t xml:space="preserve">　</w:t>
      </w:r>
      <w:r w:rsidR="00405618" w:rsidRPr="00405618">
        <w:rPr>
          <w:rFonts w:hint="eastAsia"/>
          <w:color w:val="auto"/>
          <w:kern w:val="2"/>
          <w:sz w:val="24"/>
          <w:szCs w:val="24"/>
        </w:rPr>
        <w:t>（業務途中における構成員の破産又は解散に対する処置）</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第</w:t>
      </w:r>
      <w:r w:rsidR="00B24CBF">
        <w:rPr>
          <w:color w:val="auto"/>
          <w:kern w:val="2"/>
          <w:sz w:val="24"/>
          <w:szCs w:val="24"/>
        </w:rPr>
        <w:t>1</w:t>
      </w:r>
      <w:r w:rsidR="00B24CBF">
        <w:rPr>
          <w:rFonts w:hint="eastAsia"/>
          <w:color w:val="auto"/>
          <w:kern w:val="2"/>
          <w:sz w:val="24"/>
          <w:szCs w:val="24"/>
        </w:rPr>
        <w:t>4</w:t>
      </w:r>
      <w:r w:rsidRPr="00405618">
        <w:rPr>
          <w:color w:val="auto"/>
          <w:kern w:val="2"/>
          <w:sz w:val="24"/>
          <w:szCs w:val="24"/>
        </w:rPr>
        <w:t>条　構成員のうちいずれかが第１条に規定する業務途中において破産又は解散した場合においては、第</w:t>
      </w:r>
      <w:r w:rsidR="00B24CBF">
        <w:rPr>
          <w:color w:val="auto"/>
          <w:kern w:val="2"/>
          <w:sz w:val="24"/>
          <w:szCs w:val="24"/>
        </w:rPr>
        <w:t>1</w:t>
      </w:r>
      <w:r w:rsidR="00B24CBF">
        <w:rPr>
          <w:rFonts w:hint="eastAsia"/>
          <w:color w:val="auto"/>
          <w:kern w:val="2"/>
          <w:sz w:val="24"/>
          <w:szCs w:val="24"/>
        </w:rPr>
        <w:t>2</w:t>
      </w:r>
      <w:r w:rsidRPr="00405618">
        <w:rPr>
          <w:color w:val="auto"/>
          <w:kern w:val="2"/>
          <w:sz w:val="24"/>
          <w:szCs w:val="24"/>
        </w:rPr>
        <w:t>条第２項の規定を準用するものとする。</w:t>
      </w:r>
    </w:p>
    <w:p w:rsidR="00405618" w:rsidRPr="00B24CBF"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7A7B39" w:rsidP="00405618">
      <w:pPr>
        <w:suppressAutoHyphens w:val="0"/>
        <w:autoSpaceDE w:val="0"/>
        <w:autoSpaceDN w:val="0"/>
        <w:adjustRightInd/>
        <w:ind w:left="240" w:hangingChars="100" w:hanging="240"/>
        <w:jc w:val="both"/>
        <w:textAlignment w:val="auto"/>
        <w:rPr>
          <w:color w:val="auto"/>
          <w:kern w:val="2"/>
          <w:sz w:val="24"/>
          <w:szCs w:val="24"/>
        </w:rPr>
      </w:pPr>
      <w:r w:rsidRPr="00BC237B">
        <w:rPr>
          <w:rFonts w:asciiTheme="minorEastAsia" w:eastAsiaTheme="minorEastAsia" w:hAnsiTheme="minorEastAsia" w:hint="eastAsia"/>
          <w:color w:val="auto"/>
          <w:kern w:val="2"/>
          <w:sz w:val="24"/>
          <w:szCs w:val="24"/>
        </w:rPr>
        <w:t xml:space="preserve">　</w:t>
      </w:r>
      <w:r w:rsidR="00405618" w:rsidRPr="00405618">
        <w:rPr>
          <w:rFonts w:hint="eastAsia"/>
          <w:color w:val="auto"/>
          <w:kern w:val="2"/>
          <w:sz w:val="24"/>
          <w:szCs w:val="24"/>
        </w:rPr>
        <w:t>（代表者の変更）</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第</w:t>
      </w:r>
      <w:r w:rsidR="00B24CBF">
        <w:rPr>
          <w:color w:val="auto"/>
          <w:kern w:val="2"/>
          <w:sz w:val="24"/>
          <w:szCs w:val="24"/>
        </w:rPr>
        <w:t>1</w:t>
      </w:r>
      <w:r w:rsidR="00B24CBF">
        <w:rPr>
          <w:rFonts w:hint="eastAsia"/>
          <w:color w:val="auto"/>
          <w:kern w:val="2"/>
          <w:sz w:val="24"/>
          <w:szCs w:val="24"/>
        </w:rPr>
        <w:t>5</w:t>
      </w:r>
      <w:r w:rsidRPr="00405618">
        <w:rPr>
          <w:color w:val="auto"/>
          <w:kern w:val="2"/>
          <w:sz w:val="24"/>
          <w:szCs w:val="24"/>
        </w:rPr>
        <w:t>条　代表者が脱退し若しくは除名された場合又は代表者として責務を果たせなくなった場合においては、従前の代表者に代えて、他の構成員全員及び発注者の承認により残存構成員のうちいずれかを代表者とすることができるものとする。</w:t>
      </w:r>
    </w:p>
    <w:p w:rsidR="00405618" w:rsidRPr="00B24CBF"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　</w:t>
      </w:r>
      <w:r w:rsidRPr="00405618">
        <w:rPr>
          <w:color w:val="auto"/>
          <w:kern w:val="2"/>
          <w:sz w:val="24"/>
          <w:szCs w:val="24"/>
        </w:rPr>
        <w:t>(解散後の瑕疵担保責任)</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第</w:t>
      </w:r>
      <w:r w:rsidR="00B24CBF">
        <w:rPr>
          <w:color w:val="auto"/>
          <w:kern w:val="2"/>
          <w:sz w:val="24"/>
          <w:szCs w:val="24"/>
        </w:rPr>
        <w:t>1</w:t>
      </w:r>
      <w:r w:rsidR="00B24CBF">
        <w:rPr>
          <w:rFonts w:hint="eastAsia"/>
          <w:color w:val="auto"/>
          <w:kern w:val="2"/>
          <w:sz w:val="24"/>
          <w:szCs w:val="24"/>
        </w:rPr>
        <w:t>6</w:t>
      </w:r>
      <w:r w:rsidRPr="00405618">
        <w:rPr>
          <w:color w:val="auto"/>
          <w:kern w:val="2"/>
          <w:sz w:val="24"/>
          <w:szCs w:val="24"/>
        </w:rPr>
        <w:t xml:space="preserve">条　</w:t>
      </w:r>
      <w:r w:rsidR="00372F0D" w:rsidRPr="00372F0D">
        <w:rPr>
          <w:rFonts w:hint="eastAsia"/>
          <w:color w:val="auto"/>
          <w:kern w:val="2"/>
          <w:sz w:val="24"/>
          <w:szCs w:val="24"/>
        </w:rPr>
        <w:t>委託業務</w:t>
      </w:r>
      <w:r w:rsidRPr="00405618">
        <w:rPr>
          <w:color w:val="auto"/>
          <w:kern w:val="2"/>
          <w:sz w:val="24"/>
          <w:szCs w:val="24"/>
        </w:rPr>
        <w:t>共同企業体が解散した後においても、第</w:t>
      </w:r>
      <w:r w:rsidR="00B24CBF">
        <w:rPr>
          <w:rFonts w:hint="eastAsia"/>
          <w:color w:val="auto"/>
          <w:kern w:val="2"/>
          <w:sz w:val="24"/>
          <w:szCs w:val="24"/>
        </w:rPr>
        <w:t>１</w:t>
      </w:r>
      <w:r w:rsidRPr="00405618">
        <w:rPr>
          <w:color w:val="auto"/>
          <w:kern w:val="2"/>
          <w:sz w:val="24"/>
          <w:szCs w:val="24"/>
        </w:rPr>
        <w:t>条に規定する業務につき、瑕疵があったときは、各構成員は共同連帯してその責に任ずるものとする。</w:t>
      </w:r>
    </w:p>
    <w:p w:rsidR="00405618" w:rsidRPr="00B24CBF"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　</w:t>
      </w:r>
      <w:r w:rsidRPr="00405618">
        <w:rPr>
          <w:color w:val="auto"/>
          <w:kern w:val="2"/>
          <w:sz w:val="24"/>
          <w:szCs w:val="24"/>
        </w:rPr>
        <w:t>(協定書に定めのない事項)</w:t>
      </w:r>
    </w:p>
    <w:p w:rsid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第</w:t>
      </w:r>
      <w:r w:rsidR="00B24CBF">
        <w:rPr>
          <w:color w:val="auto"/>
          <w:kern w:val="2"/>
          <w:sz w:val="24"/>
          <w:szCs w:val="24"/>
        </w:rPr>
        <w:t>1</w:t>
      </w:r>
      <w:r w:rsidR="00B24CBF">
        <w:rPr>
          <w:rFonts w:hint="eastAsia"/>
          <w:color w:val="auto"/>
          <w:kern w:val="2"/>
          <w:sz w:val="24"/>
          <w:szCs w:val="24"/>
        </w:rPr>
        <w:t>7</w:t>
      </w:r>
      <w:r w:rsidRPr="00405618">
        <w:rPr>
          <w:color w:val="auto"/>
          <w:kern w:val="2"/>
          <w:sz w:val="24"/>
          <w:szCs w:val="24"/>
        </w:rPr>
        <w:t>条　この協定書に定めのない事項については、別途定めるものとする。</w:t>
      </w:r>
    </w:p>
    <w:p w:rsidR="00B24CBF" w:rsidRDefault="00B24CBF"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B627C8" w:rsidP="00B627C8">
      <w:pPr>
        <w:suppressAutoHyphens w:val="0"/>
        <w:autoSpaceDE w:val="0"/>
        <w:autoSpaceDN w:val="0"/>
        <w:adjustRightInd/>
        <w:jc w:val="both"/>
        <w:textAlignment w:val="auto"/>
        <w:rPr>
          <w:color w:val="auto"/>
          <w:kern w:val="2"/>
          <w:sz w:val="24"/>
          <w:szCs w:val="24"/>
        </w:rPr>
      </w:pPr>
      <w:r>
        <w:rPr>
          <w:rFonts w:hint="eastAsia"/>
          <w:color w:val="auto"/>
          <w:kern w:val="2"/>
          <w:sz w:val="24"/>
          <w:szCs w:val="24"/>
        </w:rPr>
        <w:t xml:space="preserve">　</w:t>
      </w:r>
      <w:r w:rsidR="00215AA7">
        <w:rPr>
          <w:rFonts w:hint="eastAsia"/>
          <w:color w:val="auto"/>
          <w:kern w:val="2"/>
          <w:sz w:val="24"/>
          <w:szCs w:val="24"/>
          <w:u w:val="single"/>
        </w:rPr>
        <w:t xml:space="preserve">　　　　　外　</w:t>
      </w:r>
      <w:r w:rsidR="00B24CBF" w:rsidRPr="00A73A20">
        <w:rPr>
          <w:rFonts w:hint="eastAsia"/>
          <w:color w:val="auto"/>
          <w:kern w:val="2"/>
          <w:sz w:val="24"/>
          <w:szCs w:val="24"/>
          <w:u w:val="single"/>
        </w:rPr>
        <w:t xml:space="preserve">　</w:t>
      </w:r>
      <w:r w:rsidR="00405618" w:rsidRPr="00405618">
        <w:rPr>
          <w:rFonts w:hint="eastAsia"/>
          <w:color w:val="auto"/>
          <w:kern w:val="2"/>
          <w:sz w:val="24"/>
          <w:szCs w:val="24"/>
        </w:rPr>
        <w:t>社は、上記のとおり、</w:t>
      </w:r>
      <w:r w:rsidR="00372F0D" w:rsidRPr="00372F0D">
        <w:rPr>
          <w:rFonts w:hint="eastAsia"/>
          <w:color w:val="auto"/>
          <w:kern w:val="2"/>
          <w:sz w:val="24"/>
          <w:szCs w:val="24"/>
        </w:rPr>
        <w:t>委託業務</w:t>
      </w:r>
      <w:r w:rsidR="00B24CBF" w:rsidRPr="00B24CBF">
        <w:rPr>
          <w:rFonts w:hint="eastAsia"/>
          <w:color w:val="auto"/>
          <w:kern w:val="2"/>
          <w:sz w:val="24"/>
          <w:szCs w:val="24"/>
        </w:rPr>
        <w:t>共同企業体</w:t>
      </w:r>
      <w:r w:rsidR="00B24CBF">
        <w:rPr>
          <w:rFonts w:hint="eastAsia"/>
          <w:color w:val="auto"/>
          <w:kern w:val="2"/>
          <w:sz w:val="24"/>
          <w:szCs w:val="24"/>
        </w:rPr>
        <w:t>を結成したので、その証</w:t>
      </w:r>
      <w:r w:rsidR="00B24CBF">
        <w:rPr>
          <w:rFonts w:hint="eastAsia"/>
          <w:color w:val="auto"/>
          <w:kern w:val="2"/>
          <w:sz w:val="24"/>
          <w:szCs w:val="24"/>
        </w:rPr>
        <w:lastRenderedPageBreak/>
        <w:t>拠としてこの協定書</w:t>
      </w:r>
      <w:r w:rsidR="00B24CBF" w:rsidRPr="00A73A20">
        <w:rPr>
          <w:rFonts w:hint="eastAsia"/>
          <w:color w:val="auto"/>
          <w:kern w:val="2"/>
          <w:sz w:val="24"/>
          <w:szCs w:val="24"/>
          <w:u w:val="single"/>
        </w:rPr>
        <w:t xml:space="preserve">　</w:t>
      </w:r>
      <w:r w:rsidR="00405618" w:rsidRPr="00405618">
        <w:rPr>
          <w:rFonts w:hint="eastAsia"/>
          <w:color w:val="auto"/>
          <w:kern w:val="2"/>
          <w:sz w:val="24"/>
          <w:szCs w:val="24"/>
        </w:rPr>
        <w:t>通を作成し、各通に構成員が記名押印のうえ、発注者に提出するほか、各自所持するものとする。</w:t>
      </w:r>
    </w:p>
    <w:p w:rsidR="00405618" w:rsidRPr="00B627C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BE724E" w:rsidP="00405618">
      <w:pPr>
        <w:suppressAutoHyphens w:val="0"/>
        <w:autoSpaceDE w:val="0"/>
        <w:autoSpaceDN w:val="0"/>
        <w:adjustRightInd/>
        <w:ind w:left="240" w:hangingChars="100" w:hanging="240"/>
        <w:jc w:val="both"/>
        <w:textAlignment w:val="auto"/>
        <w:rPr>
          <w:color w:val="auto"/>
          <w:kern w:val="2"/>
          <w:sz w:val="24"/>
          <w:szCs w:val="24"/>
        </w:rPr>
      </w:pPr>
      <w:r>
        <w:rPr>
          <w:rFonts w:hint="eastAsia"/>
          <w:color w:val="auto"/>
          <w:kern w:val="2"/>
          <w:sz w:val="24"/>
          <w:szCs w:val="24"/>
        </w:rPr>
        <w:t xml:space="preserve">　　　令和</w:t>
      </w:r>
      <w:r w:rsidR="00CE1353" w:rsidRPr="00CE1353">
        <w:rPr>
          <w:rFonts w:hint="eastAsia"/>
          <w:color w:val="auto"/>
          <w:kern w:val="2"/>
          <w:sz w:val="24"/>
          <w:szCs w:val="24"/>
          <w:u w:val="single"/>
        </w:rPr>
        <w:t xml:space="preserve">　　</w:t>
      </w:r>
      <w:r w:rsidR="00CE1353">
        <w:rPr>
          <w:rFonts w:hint="eastAsia"/>
          <w:color w:val="auto"/>
          <w:kern w:val="2"/>
          <w:sz w:val="24"/>
          <w:szCs w:val="24"/>
        </w:rPr>
        <w:t>年</w:t>
      </w:r>
      <w:r w:rsidR="00CE1353" w:rsidRPr="00CE1353">
        <w:rPr>
          <w:rFonts w:hint="eastAsia"/>
          <w:color w:val="auto"/>
          <w:kern w:val="2"/>
          <w:sz w:val="24"/>
          <w:szCs w:val="24"/>
          <w:u w:val="single"/>
        </w:rPr>
        <w:t xml:space="preserve">　　</w:t>
      </w:r>
      <w:r w:rsidR="00CE1353">
        <w:rPr>
          <w:rFonts w:hint="eastAsia"/>
          <w:color w:val="auto"/>
          <w:kern w:val="2"/>
          <w:sz w:val="24"/>
          <w:szCs w:val="24"/>
        </w:rPr>
        <w:t>月</w:t>
      </w:r>
      <w:r w:rsidR="00CE1353" w:rsidRPr="00CE1353">
        <w:rPr>
          <w:rFonts w:hint="eastAsia"/>
          <w:color w:val="auto"/>
          <w:kern w:val="2"/>
          <w:sz w:val="24"/>
          <w:szCs w:val="24"/>
          <w:u w:val="single"/>
        </w:rPr>
        <w:t xml:space="preserve">　　</w:t>
      </w:r>
      <w:r w:rsidR="00405618" w:rsidRPr="00405618">
        <w:rPr>
          <w:rFonts w:hint="eastAsia"/>
          <w:color w:val="auto"/>
          <w:kern w:val="2"/>
          <w:sz w:val="24"/>
          <w:szCs w:val="24"/>
        </w:rPr>
        <w:t>日</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　　　　　　　　　　　　　　住　　　　所</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　　　　　　　　　　　　　　商号又は名称</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　　　　　　　　　　　　　　代</w:t>
      </w:r>
      <w:r w:rsidR="00B24CBF">
        <w:rPr>
          <w:rFonts w:hint="eastAsia"/>
          <w:color w:val="auto"/>
          <w:kern w:val="2"/>
          <w:sz w:val="24"/>
          <w:szCs w:val="24"/>
        </w:rPr>
        <w:t xml:space="preserve">　 </w:t>
      </w:r>
      <w:r w:rsidRPr="00405618">
        <w:rPr>
          <w:rFonts w:hint="eastAsia"/>
          <w:color w:val="auto"/>
          <w:kern w:val="2"/>
          <w:sz w:val="24"/>
          <w:szCs w:val="24"/>
        </w:rPr>
        <w:t>表</w:t>
      </w:r>
      <w:r w:rsidR="00B24CBF">
        <w:rPr>
          <w:rFonts w:hint="eastAsia"/>
          <w:color w:val="auto"/>
          <w:kern w:val="2"/>
          <w:sz w:val="24"/>
          <w:szCs w:val="24"/>
        </w:rPr>
        <w:t xml:space="preserve">　 </w:t>
      </w:r>
      <w:r w:rsidRPr="00405618">
        <w:rPr>
          <w:rFonts w:hint="eastAsia"/>
          <w:color w:val="auto"/>
          <w:kern w:val="2"/>
          <w:sz w:val="24"/>
          <w:szCs w:val="24"/>
        </w:rPr>
        <w:t>者</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　　　　　　　　　　　　　　住</w:t>
      </w:r>
      <w:r w:rsidR="00B24CBF">
        <w:rPr>
          <w:rFonts w:hint="eastAsia"/>
          <w:color w:val="auto"/>
          <w:kern w:val="2"/>
          <w:sz w:val="24"/>
          <w:szCs w:val="24"/>
        </w:rPr>
        <w:t xml:space="preserve">　　　　</w:t>
      </w:r>
      <w:r w:rsidRPr="00405618">
        <w:rPr>
          <w:rFonts w:hint="eastAsia"/>
          <w:color w:val="auto"/>
          <w:kern w:val="2"/>
          <w:sz w:val="24"/>
          <w:szCs w:val="24"/>
        </w:rPr>
        <w:t>所</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　　　　　　　　　　　　　　商号又は名称</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　　　　　　　　　　　　　　代</w:t>
      </w:r>
      <w:r w:rsidR="00B24CBF">
        <w:rPr>
          <w:rFonts w:hint="eastAsia"/>
          <w:color w:val="auto"/>
          <w:kern w:val="2"/>
          <w:sz w:val="24"/>
          <w:szCs w:val="24"/>
        </w:rPr>
        <w:t xml:space="preserve">　 </w:t>
      </w:r>
      <w:r w:rsidRPr="00405618">
        <w:rPr>
          <w:rFonts w:hint="eastAsia"/>
          <w:color w:val="auto"/>
          <w:kern w:val="2"/>
          <w:sz w:val="24"/>
          <w:szCs w:val="24"/>
        </w:rPr>
        <w:t>表</w:t>
      </w:r>
      <w:r w:rsidR="00B24CBF">
        <w:rPr>
          <w:rFonts w:hint="eastAsia"/>
          <w:color w:val="auto"/>
          <w:kern w:val="2"/>
          <w:sz w:val="24"/>
          <w:szCs w:val="24"/>
        </w:rPr>
        <w:t xml:space="preserve">　 </w:t>
      </w:r>
      <w:r w:rsidRPr="00405618">
        <w:rPr>
          <w:rFonts w:hint="eastAsia"/>
          <w:color w:val="auto"/>
          <w:kern w:val="2"/>
          <w:sz w:val="24"/>
          <w:szCs w:val="24"/>
        </w:rPr>
        <w:t>者</w:t>
      </w:r>
    </w:p>
    <w:p w:rsid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　　　　　　　　　　　　　　</w:t>
      </w:r>
      <w:r w:rsidRPr="00405618">
        <w:rPr>
          <w:color w:val="auto"/>
          <w:kern w:val="2"/>
          <w:sz w:val="24"/>
          <w:szCs w:val="24"/>
        </w:rPr>
        <w:t>(以下、構成員を列記)</w:t>
      </w:r>
    </w:p>
    <w:p w:rsid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sectPr w:rsidR="00405618" w:rsidSect="00D3015F">
      <w:headerReference w:type="default" r:id="rId8"/>
      <w:footerReference w:type="default" r:id="rId9"/>
      <w:type w:val="continuous"/>
      <w:pgSz w:w="11906" w:h="16838" w:code="9"/>
      <w:pgMar w:top="851" w:right="1134" w:bottom="851" w:left="1134" w:header="1134" w:footer="284" w:gutter="0"/>
      <w:pgNumType w:fmt="decimalFullWidth" w:start="30"/>
      <w:cols w:space="720"/>
      <w:noEndnote/>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EFA" w:rsidRDefault="00697EFA">
      <w:r>
        <w:separator/>
      </w:r>
    </w:p>
  </w:endnote>
  <w:endnote w:type="continuationSeparator" w:id="0">
    <w:p w:rsidR="00697EFA" w:rsidRDefault="00697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953" w:rsidRDefault="00CF6953" w:rsidP="00C81ED5">
    <w:pPr>
      <w:pStyle w:val="a6"/>
      <w:jc w:val="center"/>
    </w:pPr>
  </w:p>
  <w:p w:rsidR="00CF6953" w:rsidRDefault="00CF6953" w:rsidP="00FD1009">
    <w:pPr>
      <w:suppressAutoHyphens w:val="0"/>
      <w:wordWrap/>
      <w:autoSpaceDE w:val="0"/>
      <w:autoSpaceDN w:val="0"/>
      <w:ind w:right="360"/>
      <w:textAlignment w:val="auto"/>
      <w:rPr>
        <w:rFonts w:hAnsi="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EFA" w:rsidRDefault="00697EFA">
      <w:r>
        <w:rPr>
          <w:rFonts w:hAnsi="Times New Roman"/>
          <w:color w:val="auto"/>
          <w:sz w:val="2"/>
          <w:szCs w:val="2"/>
        </w:rPr>
        <w:continuationSeparator/>
      </w:r>
    </w:p>
  </w:footnote>
  <w:footnote w:type="continuationSeparator" w:id="0">
    <w:p w:rsidR="00697EFA" w:rsidRDefault="00697E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953" w:rsidRDefault="00CF6953">
    <w:pPr>
      <w:suppressAutoHyphens w:val="0"/>
      <w:wordWrap/>
      <w:autoSpaceDE w:val="0"/>
      <w:autoSpaceDN w:val="0"/>
      <w:textAlignment w:val="auto"/>
      <w:rPr>
        <w:rFonts w:hAnsi="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C6BFD"/>
    <w:multiLevelType w:val="hybridMultilevel"/>
    <w:tmpl w:val="2AB84F78"/>
    <w:lvl w:ilvl="0" w:tplc="04090007">
      <w:start w:val="1"/>
      <w:numFmt w:val="bullet"/>
      <w:lvlText w:val=""/>
      <w:lvlJc w:val="left"/>
      <w:pPr>
        <w:tabs>
          <w:tab w:val="num" w:pos="420"/>
        </w:tabs>
        <w:ind w:left="420" w:hanging="42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7D010C"/>
    <w:multiLevelType w:val="hybridMultilevel"/>
    <w:tmpl w:val="24460444"/>
    <w:lvl w:ilvl="0" w:tplc="2D2E8A18">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Times New Roman" w:hint="default"/>
      </w:rPr>
    </w:lvl>
    <w:lvl w:ilvl="2" w:tplc="0409000D">
      <w:start w:val="1"/>
      <w:numFmt w:val="bullet"/>
      <w:lvlText w:val=""/>
      <w:lvlJc w:val="left"/>
      <w:pPr>
        <w:tabs>
          <w:tab w:val="num" w:pos="1260"/>
        </w:tabs>
        <w:ind w:left="1260" w:hanging="420"/>
      </w:pPr>
      <w:rPr>
        <w:rFonts w:ascii="Wingdings" w:hAnsi="Wingdings" w:cs="Times New Roman" w:hint="default"/>
      </w:rPr>
    </w:lvl>
    <w:lvl w:ilvl="3" w:tplc="04090001">
      <w:start w:val="1"/>
      <w:numFmt w:val="bullet"/>
      <w:lvlText w:val=""/>
      <w:lvlJc w:val="left"/>
      <w:pPr>
        <w:tabs>
          <w:tab w:val="num" w:pos="1680"/>
        </w:tabs>
        <w:ind w:left="1680" w:hanging="420"/>
      </w:pPr>
      <w:rPr>
        <w:rFonts w:ascii="Wingdings" w:hAnsi="Wingdings" w:cs="Times New Roman" w:hint="default"/>
      </w:rPr>
    </w:lvl>
    <w:lvl w:ilvl="4" w:tplc="0409000B">
      <w:start w:val="1"/>
      <w:numFmt w:val="bullet"/>
      <w:lvlText w:val=""/>
      <w:lvlJc w:val="left"/>
      <w:pPr>
        <w:tabs>
          <w:tab w:val="num" w:pos="2100"/>
        </w:tabs>
        <w:ind w:left="2100" w:hanging="420"/>
      </w:pPr>
      <w:rPr>
        <w:rFonts w:ascii="Wingdings" w:hAnsi="Wingdings" w:cs="Times New Roman" w:hint="default"/>
      </w:rPr>
    </w:lvl>
    <w:lvl w:ilvl="5" w:tplc="0409000D">
      <w:start w:val="1"/>
      <w:numFmt w:val="bullet"/>
      <w:lvlText w:val=""/>
      <w:lvlJc w:val="left"/>
      <w:pPr>
        <w:tabs>
          <w:tab w:val="num" w:pos="2520"/>
        </w:tabs>
        <w:ind w:left="2520" w:hanging="420"/>
      </w:pPr>
      <w:rPr>
        <w:rFonts w:ascii="Wingdings" w:hAnsi="Wingdings" w:cs="Times New Roman" w:hint="default"/>
      </w:rPr>
    </w:lvl>
    <w:lvl w:ilvl="6" w:tplc="04090001">
      <w:start w:val="1"/>
      <w:numFmt w:val="bullet"/>
      <w:lvlText w:val=""/>
      <w:lvlJc w:val="left"/>
      <w:pPr>
        <w:tabs>
          <w:tab w:val="num" w:pos="2940"/>
        </w:tabs>
        <w:ind w:left="2940" w:hanging="420"/>
      </w:pPr>
      <w:rPr>
        <w:rFonts w:ascii="Wingdings" w:hAnsi="Wingdings" w:cs="Times New Roman" w:hint="default"/>
      </w:rPr>
    </w:lvl>
    <w:lvl w:ilvl="7" w:tplc="0409000B">
      <w:start w:val="1"/>
      <w:numFmt w:val="bullet"/>
      <w:lvlText w:val=""/>
      <w:lvlJc w:val="left"/>
      <w:pPr>
        <w:tabs>
          <w:tab w:val="num" w:pos="3360"/>
        </w:tabs>
        <w:ind w:left="3360" w:hanging="420"/>
      </w:pPr>
      <w:rPr>
        <w:rFonts w:ascii="Wingdings" w:hAnsi="Wingdings" w:cs="Times New Roman" w:hint="default"/>
      </w:rPr>
    </w:lvl>
    <w:lvl w:ilvl="8" w:tplc="0409000D">
      <w:start w:val="1"/>
      <w:numFmt w:val="bullet"/>
      <w:lvlText w:val=""/>
      <w:lvlJc w:val="left"/>
      <w:pPr>
        <w:tabs>
          <w:tab w:val="num" w:pos="3780"/>
        </w:tabs>
        <w:ind w:left="3780" w:hanging="420"/>
      </w:pPr>
      <w:rPr>
        <w:rFonts w:ascii="Wingdings" w:hAnsi="Wingdings" w:cs="Times New Roman" w:hint="default"/>
      </w:rPr>
    </w:lvl>
  </w:abstractNum>
  <w:abstractNum w:abstractNumId="2" w15:restartNumberingAfterBreak="0">
    <w:nsid w:val="056B7B45"/>
    <w:multiLevelType w:val="hybridMultilevel"/>
    <w:tmpl w:val="E84E8C3E"/>
    <w:lvl w:ilvl="0" w:tplc="3364DF64">
      <w:start w:val="1"/>
      <w:numFmt w:val="decimalEnclosedCircle"/>
      <w:lvlText w:val="%1"/>
      <w:lvlJc w:val="left"/>
      <w:pPr>
        <w:ind w:left="630" w:hanging="630"/>
      </w:pPr>
      <w:rPr>
        <w:rFonts w:hint="default"/>
      </w:rPr>
    </w:lvl>
    <w:lvl w:ilvl="1" w:tplc="AC1EA7D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0C5386"/>
    <w:multiLevelType w:val="hybridMultilevel"/>
    <w:tmpl w:val="21D4203E"/>
    <w:lvl w:ilvl="0" w:tplc="6E30CA5E">
      <w:start w:val="1"/>
      <w:numFmt w:val="bullet"/>
      <w:lvlText w:val="・"/>
      <w:lvlJc w:val="left"/>
      <w:pPr>
        <w:tabs>
          <w:tab w:val="num" w:pos="1430"/>
        </w:tabs>
        <w:ind w:left="1430" w:hanging="360"/>
      </w:pPr>
      <w:rPr>
        <w:rFonts w:ascii="Times New Roman" w:eastAsia="ＭＳ 明朝" w:hAnsi="Times New Roman" w:hint="default"/>
      </w:rPr>
    </w:lvl>
    <w:lvl w:ilvl="1" w:tplc="0409000B">
      <w:start w:val="1"/>
      <w:numFmt w:val="bullet"/>
      <w:lvlText w:val=""/>
      <w:lvlJc w:val="left"/>
      <w:pPr>
        <w:tabs>
          <w:tab w:val="num" w:pos="1910"/>
        </w:tabs>
        <w:ind w:left="1910" w:hanging="420"/>
      </w:pPr>
      <w:rPr>
        <w:rFonts w:ascii="Wingdings" w:hAnsi="Wingdings" w:cs="Times New Roman" w:hint="default"/>
      </w:rPr>
    </w:lvl>
    <w:lvl w:ilvl="2" w:tplc="0409000D">
      <w:start w:val="1"/>
      <w:numFmt w:val="bullet"/>
      <w:lvlText w:val=""/>
      <w:lvlJc w:val="left"/>
      <w:pPr>
        <w:tabs>
          <w:tab w:val="num" w:pos="2330"/>
        </w:tabs>
        <w:ind w:left="2330" w:hanging="420"/>
      </w:pPr>
      <w:rPr>
        <w:rFonts w:ascii="Wingdings" w:hAnsi="Wingdings" w:cs="Times New Roman" w:hint="default"/>
      </w:rPr>
    </w:lvl>
    <w:lvl w:ilvl="3" w:tplc="04090001">
      <w:start w:val="1"/>
      <w:numFmt w:val="bullet"/>
      <w:lvlText w:val=""/>
      <w:lvlJc w:val="left"/>
      <w:pPr>
        <w:tabs>
          <w:tab w:val="num" w:pos="2750"/>
        </w:tabs>
        <w:ind w:left="2750" w:hanging="420"/>
      </w:pPr>
      <w:rPr>
        <w:rFonts w:ascii="Wingdings" w:hAnsi="Wingdings" w:cs="Times New Roman" w:hint="default"/>
      </w:rPr>
    </w:lvl>
    <w:lvl w:ilvl="4" w:tplc="0409000B">
      <w:start w:val="1"/>
      <w:numFmt w:val="bullet"/>
      <w:lvlText w:val=""/>
      <w:lvlJc w:val="left"/>
      <w:pPr>
        <w:tabs>
          <w:tab w:val="num" w:pos="3170"/>
        </w:tabs>
        <w:ind w:left="3170" w:hanging="420"/>
      </w:pPr>
      <w:rPr>
        <w:rFonts w:ascii="Wingdings" w:hAnsi="Wingdings" w:cs="Times New Roman" w:hint="default"/>
      </w:rPr>
    </w:lvl>
    <w:lvl w:ilvl="5" w:tplc="0409000D">
      <w:start w:val="1"/>
      <w:numFmt w:val="bullet"/>
      <w:lvlText w:val=""/>
      <w:lvlJc w:val="left"/>
      <w:pPr>
        <w:tabs>
          <w:tab w:val="num" w:pos="3590"/>
        </w:tabs>
        <w:ind w:left="3590" w:hanging="420"/>
      </w:pPr>
      <w:rPr>
        <w:rFonts w:ascii="Wingdings" w:hAnsi="Wingdings" w:cs="Times New Roman" w:hint="default"/>
      </w:rPr>
    </w:lvl>
    <w:lvl w:ilvl="6" w:tplc="04090001">
      <w:start w:val="1"/>
      <w:numFmt w:val="bullet"/>
      <w:lvlText w:val=""/>
      <w:lvlJc w:val="left"/>
      <w:pPr>
        <w:tabs>
          <w:tab w:val="num" w:pos="4010"/>
        </w:tabs>
        <w:ind w:left="4010" w:hanging="420"/>
      </w:pPr>
      <w:rPr>
        <w:rFonts w:ascii="Wingdings" w:hAnsi="Wingdings" w:cs="Times New Roman" w:hint="default"/>
      </w:rPr>
    </w:lvl>
    <w:lvl w:ilvl="7" w:tplc="0409000B">
      <w:start w:val="1"/>
      <w:numFmt w:val="bullet"/>
      <w:lvlText w:val=""/>
      <w:lvlJc w:val="left"/>
      <w:pPr>
        <w:tabs>
          <w:tab w:val="num" w:pos="4430"/>
        </w:tabs>
        <w:ind w:left="4430" w:hanging="420"/>
      </w:pPr>
      <w:rPr>
        <w:rFonts w:ascii="Wingdings" w:hAnsi="Wingdings" w:cs="Times New Roman" w:hint="default"/>
      </w:rPr>
    </w:lvl>
    <w:lvl w:ilvl="8" w:tplc="0409000D">
      <w:start w:val="1"/>
      <w:numFmt w:val="bullet"/>
      <w:lvlText w:val=""/>
      <w:lvlJc w:val="left"/>
      <w:pPr>
        <w:tabs>
          <w:tab w:val="num" w:pos="4850"/>
        </w:tabs>
        <w:ind w:left="4850" w:hanging="420"/>
      </w:pPr>
      <w:rPr>
        <w:rFonts w:ascii="Wingdings" w:hAnsi="Wingdings" w:cs="Times New Roman" w:hint="default"/>
      </w:rPr>
    </w:lvl>
  </w:abstractNum>
  <w:abstractNum w:abstractNumId="4" w15:restartNumberingAfterBreak="0">
    <w:nsid w:val="0CE61768"/>
    <w:multiLevelType w:val="hybridMultilevel"/>
    <w:tmpl w:val="718EC6DC"/>
    <w:lvl w:ilvl="0" w:tplc="FF922D2E">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1079189D"/>
    <w:multiLevelType w:val="hybridMultilevel"/>
    <w:tmpl w:val="605873E2"/>
    <w:lvl w:ilvl="0" w:tplc="D6DAF75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12C95FFF"/>
    <w:multiLevelType w:val="hybridMultilevel"/>
    <w:tmpl w:val="FA2C1928"/>
    <w:lvl w:ilvl="0" w:tplc="E1FE5A7E">
      <w:start w:val="2"/>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7" w15:restartNumberingAfterBreak="0">
    <w:nsid w:val="166C6498"/>
    <w:multiLevelType w:val="hybridMultilevel"/>
    <w:tmpl w:val="C24A3BA6"/>
    <w:lvl w:ilvl="0" w:tplc="43545914">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F650A88"/>
    <w:multiLevelType w:val="hybridMultilevel"/>
    <w:tmpl w:val="B5D2ECDC"/>
    <w:lvl w:ilvl="0" w:tplc="862A9F0A">
      <w:start w:val="1"/>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9" w15:restartNumberingAfterBreak="0">
    <w:nsid w:val="258A6208"/>
    <w:multiLevelType w:val="hybridMultilevel"/>
    <w:tmpl w:val="CF8A57AA"/>
    <w:lvl w:ilvl="0" w:tplc="80B87EDA">
      <w:start w:val="1"/>
      <w:numFmt w:val="bullet"/>
      <w:lvlText w:val="・"/>
      <w:lvlJc w:val="left"/>
      <w:pPr>
        <w:tabs>
          <w:tab w:val="num" w:pos="1200"/>
        </w:tabs>
        <w:ind w:left="1200" w:hanging="360"/>
      </w:pPr>
      <w:rPr>
        <w:rFonts w:ascii="ＭＳ 明朝" w:eastAsia="ＭＳ 明朝" w:hAnsi="ＭＳ 明朝" w:hint="eastAsia"/>
      </w:rPr>
    </w:lvl>
    <w:lvl w:ilvl="1" w:tplc="0409000B">
      <w:start w:val="1"/>
      <w:numFmt w:val="bullet"/>
      <w:lvlText w:val=""/>
      <w:lvlJc w:val="left"/>
      <w:pPr>
        <w:tabs>
          <w:tab w:val="num" w:pos="1680"/>
        </w:tabs>
        <w:ind w:left="1680" w:hanging="420"/>
      </w:pPr>
      <w:rPr>
        <w:rFonts w:ascii="Wingdings" w:hAnsi="Wingdings" w:cs="Times New Roman" w:hint="default"/>
      </w:rPr>
    </w:lvl>
    <w:lvl w:ilvl="2" w:tplc="0409000D">
      <w:start w:val="1"/>
      <w:numFmt w:val="bullet"/>
      <w:lvlText w:val=""/>
      <w:lvlJc w:val="left"/>
      <w:pPr>
        <w:tabs>
          <w:tab w:val="num" w:pos="2100"/>
        </w:tabs>
        <w:ind w:left="2100" w:hanging="420"/>
      </w:pPr>
      <w:rPr>
        <w:rFonts w:ascii="Wingdings" w:hAnsi="Wingdings" w:cs="Times New Roman" w:hint="default"/>
      </w:rPr>
    </w:lvl>
    <w:lvl w:ilvl="3" w:tplc="04090001">
      <w:start w:val="1"/>
      <w:numFmt w:val="bullet"/>
      <w:lvlText w:val=""/>
      <w:lvlJc w:val="left"/>
      <w:pPr>
        <w:tabs>
          <w:tab w:val="num" w:pos="2520"/>
        </w:tabs>
        <w:ind w:left="2520" w:hanging="420"/>
      </w:pPr>
      <w:rPr>
        <w:rFonts w:ascii="Wingdings" w:hAnsi="Wingdings" w:cs="Times New Roman" w:hint="default"/>
      </w:rPr>
    </w:lvl>
    <w:lvl w:ilvl="4" w:tplc="0409000B">
      <w:start w:val="1"/>
      <w:numFmt w:val="bullet"/>
      <w:lvlText w:val=""/>
      <w:lvlJc w:val="left"/>
      <w:pPr>
        <w:tabs>
          <w:tab w:val="num" w:pos="2940"/>
        </w:tabs>
        <w:ind w:left="2940" w:hanging="420"/>
      </w:pPr>
      <w:rPr>
        <w:rFonts w:ascii="Wingdings" w:hAnsi="Wingdings" w:cs="Times New Roman" w:hint="default"/>
      </w:rPr>
    </w:lvl>
    <w:lvl w:ilvl="5" w:tplc="0409000D">
      <w:start w:val="1"/>
      <w:numFmt w:val="bullet"/>
      <w:lvlText w:val=""/>
      <w:lvlJc w:val="left"/>
      <w:pPr>
        <w:tabs>
          <w:tab w:val="num" w:pos="3360"/>
        </w:tabs>
        <w:ind w:left="3360" w:hanging="420"/>
      </w:pPr>
      <w:rPr>
        <w:rFonts w:ascii="Wingdings" w:hAnsi="Wingdings" w:cs="Times New Roman" w:hint="default"/>
      </w:rPr>
    </w:lvl>
    <w:lvl w:ilvl="6" w:tplc="04090001">
      <w:start w:val="1"/>
      <w:numFmt w:val="bullet"/>
      <w:lvlText w:val=""/>
      <w:lvlJc w:val="left"/>
      <w:pPr>
        <w:tabs>
          <w:tab w:val="num" w:pos="3780"/>
        </w:tabs>
        <w:ind w:left="3780" w:hanging="420"/>
      </w:pPr>
      <w:rPr>
        <w:rFonts w:ascii="Wingdings" w:hAnsi="Wingdings" w:cs="Times New Roman" w:hint="default"/>
      </w:rPr>
    </w:lvl>
    <w:lvl w:ilvl="7" w:tplc="0409000B">
      <w:start w:val="1"/>
      <w:numFmt w:val="bullet"/>
      <w:lvlText w:val=""/>
      <w:lvlJc w:val="left"/>
      <w:pPr>
        <w:tabs>
          <w:tab w:val="num" w:pos="4200"/>
        </w:tabs>
        <w:ind w:left="4200" w:hanging="420"/>
      </w:pPr>
      <w:rPr>
        <w:rFonts w:ascii="Wingdings" w:hAnsi="Wingdings" w:cs="Times New Roman" w:hint="default"/>
      </w:rPr>
    </w:lvl>
    <w:lvl w:ilvl="8" w:tplc="0409000D">
      <w:start w:val="1"/>
      <w:numFmt w:val="bullet"/>
      <w:lvlText w:val=""/>
      <w:lvlJc w:val="left"/>
      <w:pPr>
        <w:tabs>
          <w:tab w:val="num" w:pos="4620"/>
        </w:tabs>
        <w:ind w:left="4620" w:hanging="420"/>
      </w:pPr>
      <w:rPr>
        <w:rFonts w:ascii="Wingdings" w:hAnsi="Wingdings" w:cs="Times New Roman" w:hint="default"/>
      </w:rPr>
    </w:lvl>
  </w:abstractNum>
  <w:abstractNum w:abstractNumId="10" w15:restartNumberingAfterBreak="0">
    <w:nsid w:val="259A2F1A"/>
    <w:multiLevelType w:val="hybridMultilevel"/>
    <w:tmpl w:val="E3749B92"/>
    <w:lvl w:ilvl="0" w:tplc="9AE2401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8FD3115"/>
    <w:multiLevelType w:val="hybridMultilevel"/>
    <w:tmpl w:val="3C6A133C"/>
    <w:lvl w:ilvl="0" w:tplc="5DF270D6">
      <w:start w:val="1"/>
      <w:numFmt w:val="decimalFullWidth"/>
      <w:lvlText w:val="（%1）"/>
      <w:lvlJc w:val="left"/>
      <w:pPr>
        <w:tabs>
          <w:tab w:val="num" w:pos="1140"/>
        </w:tabs>
        <w:ind w:left="1140" w:hanging="720"/>
      </w:pPr>
      <w:rPr>
        <w:rFonts w:hint="default"/>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12" w15:restartNumberingAfterBreak="0">
    <w:nsid w:val="291966D1"/>
    <w:multiLevelType w:val="hybridMultilevel"/>
    <w:tmpl w:val="6A7210DE"/>
    <w:lvl w:ilvl="0" w:tplc="480EC3F6">
      <w:start w:val="1"/>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13" w15:restartNumberingAfterBreak="0">
    <w:nsid w:val="2D710B2A"/>
    <w:multiLevelType w:val="hybridMultilevel"/>
    <w:tmpl w:val="AFF02C34"/>
    <w:lvl w:ilvl="0" w:tplc="4354591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2FCC5325"/>
    <w:multiLevelType w:val="hybridMultilevel"/>
    <w:tmpl w:val="7A8E15D0"/>
    <w:lvl w:ilvl="0" w:tplc="E142618A">
      <w:start w:val="2"/>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15" w15:restartNumberingAfterBreak="0">
    <w:nsid w:val="30BD0C8A"/>
    <w:multiLevelType w:val="hybridMultilevel"/>
    <w:tmpl w:val="14BA8584"/>
    <w:lvl w:ilvl="0" w:tplc="9732DBF6">
      <w:start w:val="1"/>
      <w:numFmt w:val="decimalFullWidth"/>
      <w:lvlText w:val="（%1）"/>
      <w:lvlJc w:val="left"/>
      <w:pPr>
        <w:tabs>
          <w:tab w:val="num" w:pos="1105"/>
        </w:tabs>
        <w:ind w:left="1105" w:hanging="885"/>
      </w:pPr>
      <w:rPr>
        <w:rFonts w:hint="eastAsia"/>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abstractNum w:abstractNumId="16" w15:restartNumberingAfterBreak="0">
    <w:nsid w:val="315717DD"/>
    <w:multiLevelType w:val="hybridMultilevel"/>
    <w:tmpl w:val="66B47980"/>
    <w:lvl w:ilvl="0" w:tplc="36663368">
      <w:start w:val="1"/>
      <w:numFmt w:val="bullet"/>
      <w:lvlText w:val="・"/>
      <w:lvlJc w:val="left"/>
      <w:pPr>
        <w:tabs>
          <w:tab w:val="num" w:pos="1430"/>
        </w:tabs>
        <w:ind w:left="1430" w:hanging="360"/>
      </w:pPr>
      <w:rPr>
        <w:rFonts w:ascii="Times New Roman" w:eastAsia="ＭＳ 明朝" w:hAnsi="Times New Roman" w:hint="default"/>
      </w:rPr>
    </w:lvl>
    <w:lvl w:ilvl="1" w:tplc="0409000B">
      <w:start w:val="1"/>
      <w:numFmt w:val="bullet"/>
      <w:lvlText w:val=""/>
      <w:lvlJc w:val="left"/>
      <w:pPr>
        <w:tabs>
          <w:tab w:val="num" w:pos="1910"/>
        </w:tabs>
        <w:ind w:left="1910" w:hanging="420"/>
      </w:pPr>
      <w:rPr>
        <w:rFonts w:ascii="Wingdings" w:hAnsi="Wingdings" w:cs="Times New Roman" w:hint="default"/>
      </w:rPr>
    </w:lvl>
    <w:lvl w:ilvl="2" w:tplc="0409000D">
      <w:start w:val="1"/>
      <w:numFmt w:val="bullet"/>
      <w:lvlText w:val=""/>
      <w:lvlJc w:val="left"/>
      <w:pPr>
        <w:tabs>
          <w:tab w:val="num" w:pos="2330"/>
        </w:tabs>
        <w:ind w:left="2330" w:hanging="420"/>
      </w:pPr>
      <w:rPr>
        <w:rFonts w:ascii="Wingdings" w:hAnsi="Wingdings" w:cs="Times New Roman" w:hint="default"/>
      </w:rPr>
    </w:lvl>
    <w:lvl w:ilvl="3" w:tplc="04090001">
      <w:start w:val="1"/>
      <w:numFmt w:val="bullet"/>
      <w:lvlText w:val=""/>
      <w:lvlJc w:val="left"/>
      <w:pPr>
        <w:tabs>
          <w:tab w:val="num" w:pos="2750"/>
        </w:tabs>
        <w:ind w:left="2750" w:hanging="420"/>
      </w:pPr>
      <w:rPr>
        <w:rFonts w:ascii="Wingdings" w:hAnsi="Wingdings" w:cs="Times New Roman" w:hint="default"/>
      </w:rPr>
    </w:lvl>
    <w:lvl w:ilvl="4" w:tplc="0409000B">
      <w:start w:val="1"/>
      <w:numFmt w:val="bullet"/>
      <w:lvlText w:val=""/>
      <w:lvlJc w:val="left"/>
      <w:pPr>
        <w:tabs>
          <w:tab w:val="num" w:pos="3170"/>
        </w:tabs>
        <w:ind w:left="3170" w:hanging="420"/>
      </w:pPr>
      <w:rPr>
        <w:rFonts w:ascii="Wingdings" w:hAnsi="Wingdings" w:cs="Times New Roman" w:hint="default"/>
      </w:rPr>
    </w:lvl>
    <w:lvl w:ilvl="5" w:tplc="0409000D">
      <w:start w:val="1"/>
      <w:numFmt w:val="bullet"/>
      <w:lvlText w:val=""/>
      <w:lvlJc w:val="left"/>
      <w:pPr>
        <w:tabs>
          <w:tab w:val="num" w:pos="3590"/>
        </w:tabs>
        <w:ind w:left="3590" w:hanging="420"/>
      </w:pPr>
      <w:rPr>
        <w:rFonts w:ascii="Wingdings" w:hAnsi="Wingdings" w:cs="Times New Roman" w:hint="default"/>
      </w:rPr>
    </w:lvl>
    <w:lvl w:ilvl="6" w:tplc="04090001">
      <w:start w:val="1"/>
      <w:numFmt w:val="bullet"/>
      <w:lvlText w:val=""/>
      <w:lvlJc w:val="left"/>
      <w:pPr>
        <w:tabs>
          <w:tab w:val="num" w:pos="4010"/>
        </w:tabs>
        <w:ind w:left="4010" w:hanging="420"/>
      </w:pPr>
      <w:rPr>
        <w:rFonts w:ascii="Wingdings" w:hAnsi="Wingdings" w:cs="Times New Roman" w:hint="default"/>
      </w:rPr>
    </w:lvl>
    <w:lvl w:ilvl="7" w:tplc="0409000B">
      <w:start w:val="1"/>
      <w:numFmt w:val="bullet"/>
      <w:lvlText w:val=""/>
      <w:lvlJc w:val="left"/>
      <w:pPr>
        <w:tabs>
          <w:tab w:val="num" w:pos="4430"/>
        </w:tabs>
        <w:ind w:left="4430" w:hanging="420"/>
      </w:pPr>
      <w:rPr>
        <w:rFonts w:ascii="Wingdings" w:hAnsi="Wingdings" w:cs="Times New Roman" w:hint="default"/>
      </w:rPr>
    </w:lvl>
    <w:lvl w:ilvl="8" w:tplc="0409000D">
      <w:start w:val="1"/>
      <w:numFmt w:val="bullet"/>
      <w:lvlText w:val=""/>
      <w:lvlJc w:val="left"/>
      <w:pPr>
        <w:tabs>
          <w:tab w:val="num" w:pos="4850"/>
        </w:tabs>
        <w:ind w:left="4850" w:hanging="420"/>
      </w:pPr>
      <w:rPr>
        <w:rFonts w:ascii="Wingdings" w:hAnsi="Wingdings" w:cs="Times New Roman" w:hint="default"/>
      </w:rPr>
    </w:lvl>
  </w:abstractNum>
  <w:abstractNum w:abstractNumId="17" w15:restartNumberingAfterBreak="0">
    <w:nsid w:val="3616177F"/>
    <w:multiLevelType w:val="hybridMultilevel"/>
    <w:tmpl w:val="122C9614"/>
    <w:lvl w:ilvl="0" w:tplc="4314B2E8">
      <w:start w:val="1"/>
      <w:numFmt w:val="decimal"/>
      <w:lvlText w:val="(%1)"/>
      <w:lvlJc w:val="left"/>
      <w:pPr>
        <w:tabs>
          <w:tab w:val="num" w:pos="814"/>
        </w:tabs>
        <w:ind w:left="814" w:hanging="360"/>
      </w:pPr>
      <w:rPr>
        <w:rFonts w:hint="default"/>
      </w:rPr>
    </w:lvl>
    <w:lvl w:ilvl="1" w:tplc="04090017">
      <w:start w:val="1"/>
      <w:numFmt w:val="aiueoFullWidth"/>
      <w:lvlText w:val="(%2)"/>
      <w:lvlJc w:val="left"/>
      <w:pPr>
        <w:tabs>
          <w:tab w:val="num" w:pos="1294"/>
        </w:tabs>
        <w:ind w:left="1294" w:hanging="420"/>
      </w:pPr>
    </w:lvl>
    <w:lvl w:ilvl="2" w:tplc="04090011">
      <w:start w:val="1"/>
      <w:numFmt w:val="decimalEnclosedCircle"/>
      <w:lvlText w:val="%3"/>
      <w:lvlJc w:val="left"/>
      <w:pPr>
        <w:tabs>
          <w:tab w:val="num" w:pos="1714"/>
        </w:tabs>
        <w:ind w:left="1714" w:hanging="420"/>
      </w:pPr>
    </w:lvl>
    <w:lvl w:ilvl="3" w:tplc="0409000F">
      <w:start w:val="1"/>
      <w:numFmt w:val="decimal"/>
      <w:lvlText w:val="%4."/>
      <w:lvlJc w:val="left"/>
      <w:pPr>
        <w:tabs>
          <w:tab w:val="num" w:pos="2134"/>
        </w:tabs>
        <w:ind w:left="2134" w:hanging="420"/>
      </w:pPr>
    </w:lvl>
    <w:lvl w:ilvl="4" w:tplc="04090017">
      <w:start w:val="1"/>
      <w:numFmt w:val="aiueoFullWidth"/>
      <w:lvlText w:val="(%5)"/>
      <w:lvlJc w:val="left"/>
      <w:pPr>
        <w:tabs>
          <w:tab w:val="num" w:pos="2554"/>
        </w:tabs>
        <w:ind w:left="2554" w:hanging="420"/>
      </w:pPr>
    </w:lvl>
    <w:lvl w:ilvl="5" w:tplc="04090011">
      <w:start w:val="1"/>
      <w:numFmt w:val="decimalEnclosedCircle"/>
      <w:lvlText w:val="%6"/>
      <w:lvlJc w:val="left"/>
      <w:pPr>
        <w:tabs>
          <w:tab w:val="num" w:pos="2974"/>
        </w:tabs>
        <w:ind w:left="2974" w:hanging="420"/>
      </w:pPr>
    </w:lvl>
    <w:lvl w:ilvl="6" w:tplc="0409000F">
      <w:start w:val="1"/>
      <w:numFmt w:val="decimal"/>
      <w:lvlText w:val="%7."/>
      <w:lvlJc w:val="left"/>
      <w:pPr>
        <w:tabs>
          <w:tab w:val="num" w:pos="3394"/>
        </w:tabs>
        <w:ind w:left="3394" w:hanging="420"/>
      </w:pPr>
    </w:lvl>
    <w:lvl w:ilvl="7" w:tplc="04090017">
      <w:start w:val="1"/>
      <w:numFmt w:val="aiueoFullWidth"/>
      <w:lvlText w:val="(%8)"/>
      <w:lvlJc w:val="left"/>
      <w:pPr>
        <w:tabs>
          <w:tab w:val="num" w:pos="3814"/>
        </w:tabs>
        <w:ind w:left="3814" w:hanging="420"/>
      </w:pPr>
    </w:lvl>
    <w:lvl w:ilvl="8" w:tplc="04090011">
      <w:start w:val="1"/>
      <w:numFmt w:val="decimalEnclosedCircle"/>
      <w:lvlText w:val="%9"/>
      <w:lvlJc w:val="left"/>
      <w:pPr>
        <w:tabs>
          <w:tab w:val="num" w:pos="4234"/>
        </w:tabs>
        <w:ind w:left="4234" w:hanging="420"/>
      </w:pPr>
    </w:lvl>
  </w:abstractNum>
  <w:abstractNum w:abstractNumId="18" w15:restartNumberingAfterBreak="0">
    <w:nsid w:val="3FF96F83"/>
    <w:multiLevelType w:val="hybridMultilevel"/>
    <w:tmpl w:val="2CA0409E"/>
    <w:lvl w:ilvl="0" w:tplc="9852FBEC">
      <w:start w:val="1"/>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19" w15:restartNumberingAfterBreak="0">
    <w:nsid w:val="46806CF9"/>
    <w:multiLevelType w:val="hybridMultilevel"/>
    <w:tmpl w:val="36C4648E"/>
    <w:lvl w:ilvl="0" w:tplc="9CFCD6F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C2B5DC3"/>
    <w:multiLevelType w:val="hybridMultilevel"/>
    <w:tmpl w:val="A27CE126"/>
    <w:lvl w:ilvl="0" w:tplc="FF922D2E">
      <w:numFmt w:val="bullet"/>
      <w:lvlText w:val="・"/>
      <w:lvlJc w:val="left"/>
      <w:pPr>
        <w:tabs>
          <w:tab w:val="num" w:pos="360"/>
        </w:tabs>
        <w:ind w:left="360" w:hanging="360"/>
      </w:pPr>
      <w:rPr>
        <w:rFonts w:ascii="Times New Roman" w:eastAsia="ＭＳ 明朝" w:hAnsi="Times New Roman" w:cs="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CE52B85"/>
    <w:multiLevelType w:val="hybridMultilevel"/>
    <w:tmpl w:val="DC346502"/>
    <w:lvl w:ilvl="0" w:tplc="E516162A">
      <w:start w:val="1"/>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2" w15:restartNumberingAfterBreak="0">
    <w:nsid w:val="516E35A6"/>
    <w:multiLevelType w:val="hybridMultilevel"/>
    <w:tmpl w:val="C7BE5334"/>
    <w:lvl w:ilvl="0" w:tplc="2F48468C">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4D66C8B"/>
    <w:multiLevelType w:val="hybridMultilevel"/>
    <w:tmpl w:val="4336F858"/>
    <w:lvl w:ilvl="0" w:tplc="F446D5DE">
      <w:start w:val="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6486105"/>
    <w:multiLevelType w:val="hybridMultilevel"/>
    <w:tmpl w:val="70EA4392"/>
    <w:lvl w:ilvl="0" w:tplc="02163E96">
      <w:start w:val="1"/>
      <w:numFmt w:val="decimal"/>
      <w:lvlText w:val="(%1)"/>
      <w:lvlJc w:val="left"/>
      <w:pPr>
        <w:tabs>
          <w:tab w:val="num" w:pos="844"/>
        </w:tabs>
        <w:ind w:left="844" w:hanging="39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5" w15:restartNumberingAfterBreak="0">
    <w:nsid w:val="5E150BCF"/>
    <w:multiLevelType w:val="hybridMultilevel"/>
    <w:tmpl w:val="C5BE8166"/>
    <w:lvl w:ilvl="0" w:tplc="4354591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61CC11A9"/>
    <w:multiLevelType w:val="hybridMultilevel"/>
    <w:tmpl w:val="98E40090"/>
    <w:lvl w:ilvl="0" w:tplc="55FE5B00">
      <w:start w:val="9"/>
      <w:numFmt w:val="decimal"/>
      <w:lvlText w:val="第%1"/>
      <w:lvlJc w:val="left"/>
      <w:pPr>
        <w:tabs>
          <w:tab w:val="num" w:pos="805"/>
        </w:tabs>
        <w:ind w:left="805" w:hanging="585"/>
      </w:pPr>
      <w:rPr>
        <w:rFonts w:hint="default"/>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abstractNum w:abstractNumId="27" w15:restartNumberingAfterBreak="0">
    <w:nsid w:val="6CDE511B"/>
    <w:multiLevelType w:val="hybridMultilevel"/>
    <w:tmpl w:val="A9A46BAC"/>
    <w:lvl w:ilvl="0" w:tplc="AF888C44">
      <w:start w:val="2"/>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28" w15:restartNumberingAfterBreak="0">
    <w:nsid w:val="73CF27DE"/>
    <w:multiLevelType w:val="hybridMultilevel"/>
    <w:tmpl w:val="25220390"/>
    <w:lvl w:ilvl="0" w:tplc="65E6A80A">
      <w:start w:val="4"/>
      <w:numFmt w:val="bullet"/>
      <w:lvlText w:val="・"/>
      <w:lvlJc w:val="left"/>
      <w:pPr>
        <w:tabs>
          <w:tab w:val="num" w:pos="1200"/>
        </w:tabs>
        <w:ind w:left="1200" w:hanging="360"/>
      </w:pPr>
      <w:rPr>
        <w:rFonts w:ascii="Times New Roman" w:eastAsia="ＭＳ 明朝" w:hAnsi="Times New Roman" w:cs="Times New Roman"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9" w15:restartNumberingAfterBreak="0">
    <w:nsid w:val="747B5F40"/>
    <w:multiLevelType w:val="hybridMultilevel"/>
    <w:tmpl w:val="BF72F21C"/>
    <w:lvl w:ilvl="0" w:tplc="C0DE8C52">
      <w:start w:val="5"/>
      <w:numFmt w:val="bullet"/>
      <w:lvlText w:val="・"/>
      <w:lvlJc w:val="left"/>
      <w:pPr>
        <w:tabs>
          <w:tab w:val="num" w:pos="800"/>
        </w:tabs>
        <w:ind w:left="800" w:hanging="360"/>
      </w:pPr>
      <w:rPr>
        <w:rFonts w:ascii="Times New Roman" w:eastAsia="ＭＳ 明朝" w:hAnsi="Times New Roman" w:hint="default"/>
      </w:rPr>
    </w:lvl>
    <w:lvl w:ilvl="1" w:tplc="0409000B">
      <w:start w:val="1"/>
      <w:numFmt w:val="bullet"/>
      <w:lvlText w:val=""/>
      <w:lvlJc w:val="left"/>
      <w:pPr>
        <w:tabs>
          <w:tab w:val="num" w:pos="1280"/>
        </w:tabs>
        <w:ind w:left="1280" w:hanging="420"/>
      </w:pPr>
      <w:rPr>
        <w:rFonts w:ascii="Wingdings" w:hAnsi="Wingdings" w:cs="Times New Roman" w:hint="default"/>
      </w:rPr>
    </w:lvl>
    <w:lvl w:ilvl="2" w:tplc="0409000D">
      <w:start w:val="1"/>
      <w:numFmt w:val="bullet"/>
      <w:lvlText w:val=""/>
      <w:lvlJc w:val="left"/>
      <w:pPr>
        <w:tabs>
          <w:tab w:val="num" w:pos="1700"/>
        </w:tabs>
        <w:ind w:left="1700" w:hanging="420"/>
      </w:pPr>
      <w:rPr>
        <w:rFonts w:ascii="Wingdings" w:hAnsi="Wingdings" w:cs="Times New Roman" w:hint="default"/>
      </w:rPr>
    </w:lvl>
    <w:lvl w:ilvl="3" w:tplc="04090001">
      <w:start w:val="1"/>
      <w:numFmt w:val="bullet"/>
      <w:lvlText w:val=""/>
      <w:lvlJc w:val="left"/>
      <w:pPr>
        <w:tabs>
          <w:tab w:val="num" w:pos="2120"/>
        </w:tabs>
        <w:ind w:left="2120" w:hanging="420"/>
      </w:pPr>
      <w:rPr>
        <w:rFonts w:ascii="Wingdings" w:hAnsi="Wingdings" w:cs="Times New Roman" w:hint="default"/>
      </w:rPr>
    </w:lvl>
    <w:lvl w:ilvl="4" w:tplc="0409000B">
      <w:start w:val="1"/>
      <w:numFmt w:val="bullet"/>
      <w:lvlText w:val=""/>
      <w:lvlJc w:val="left"/>
      <w:pPr>
        <w:tabs>
          <w:tab w:val="num" w:pos="2540"/>
        </w:tabs>
        <w:ind w:left="2540" w:hanging="420"/>
      </w:pPr>
      <w:rPr>
        <w:rFonts w:ascii="Wingdings" w:hAnsi="Wingdings" w:cs="Times New Roman" w:hint="default"/>
      </w:rPr>
    </w:lvl>
    <w:lvl w:ilvl="5" w:tplc="0409000D">
      <w:start w:val="1"/>
      <w:numFmt w:val="bullet"/>
      <w:lvlText w:val=""/>
      <w:lvlJc w:val="left"/>
      <w:pPr>
        <w:tabs>
          <w:tab w:val="num" w:pos="2960"/>
        </w:tabs>
        <w:ind w:left="2960" w:hanging="420"/>
      </w:pPr>
      <w:rPr>
        <w:rFonts w:ascii="Wingdings" w:hAnsi="Wingdings" w:cs="Times New Roman" w:hint="default"/>
      </w:rPr>
    </w:lvl>
    <w:lvl w:ilvl="6" w:tplc="04090001">
      <w:start w:val="1"/>
      <w:numFmt w:val="bullet"/>
      <w:lvlText w:val=""/>
      <w:lvlJc w:val="left"/>
      <w:pPr>
        <w:tabs>
          <w:tab w:val="num" w:pos="3380"/>
        </w:tabs>
        <w:ind w:left="3380" w:hanging="420"/>
      </w:pPr>
      <w:rPr>
        <w:rFonts w:ascii="Wingdings" w:hAnsi="Wingdings" w:cs="Times New Roman" w:hint="default"/>
      </w:rPr>
    </w:lvl>
    <w:lvl w:ilvl="7" w:tplc="0409000B">
      <w:start w:val="1"/>
      <w:numFmt w:val="bullet"/>
      <w:lvlText w:val=""/>
      <w:lvlJc w:val="left"/>
      <w:pPr>
        <w:tabs>
          <w:tab w:val="num" w:pos="3800"/>
        </w:tabs>
        <w:ind w:left="3800" w:hanging="420"/>
      </w:pPr>
      <w:rPr>
        <w:rFonts w:ascii="Wingdings" w:hAnsi="Wingdings" w:cs="Times New Roman" w:hint="default"/>
      </w:rPr>
    </w:lvl>
    <w:lvl w:ilvl="8" w:tplc="0409000D">
      <w:start w:val="1"/>
      <w:numFmt w:val="bullet"/>
      <w:lvlText w:val=""/>
      <w:lvlJc w:val="left"/>
      <w:pPr>
        <w:tabs>
          <w:tab w:val="num" w:pos="4220"/>
        </w:tabs>
        <w:ind w:left="4220" w:hanging="420"/>
      </w:pPr>
      <w:rPr>
        <w:rFonts w:ascii="Wingdings" w:hAnsi="Wingdings" w:cs="Times New Roman" w:hint="default"/>
      </w:rPr>
    </w:lvl>
  </w:abstractNum>
  <w:abstractNum w:abstractNumId="30" w15:restartNumberingAfterBreak="0">
    <w:nsid w:val="754776BD"/>
    <w:multiLevelType w:val="hybridMultilevel"/>
    <w:tmpl w:val="54220CF2"/>
    <w:lvl w:ilvl="0" w:tplc="01DA7A40">
      <w:start w:val="6"/>
      <w:numFmt w:val="decimal"/>
      <w:lvlText w:val="第%1"/>
      <w:lvlJc w:val="left"/>
      <w:pPr>
        <w:tabs>
          <w:tab w:val="num" w:pos="805"/>
        </w:tabs>
        <w:ind w:left="805" w:hanging="585"/>
      </w:pPr>
      <w:rPr>
        <w:rFonts w:hint="default"/>
        <w:b/>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abstractNum w:abstractNumId="31" w15:restartNumberingAfterBreak="0">
    <w:nsid w:val="7EC80063"/>
    <w:multiLevelType w:val="hybridMultilevel"/>
    <w:tmpl w:val="618CC5CC"/>
    <w:lvl w:ilvl="0" w:tplc="18B061B8">
      <w:start w:val="1"/>
      <w:numFmt w:val="decimalFullWidth"/>
      <w:lvlText w:val="（%1）"/>
      <w:lvlJc w:val="left"/>
      <w:pPr>
        <w:tabs>
          <w:tab w:val="num" w:pos="940"/>
        </w:tabs>
        <w:ind w:left="940" w:hanging="720"/>
      </w:pPr>
      <w:rPr>
        <w:rFonts w:hint="eastAsia"/>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num w:numId="1">
    <w:abstractNumId w:val="17"/>
  </w:num>
  <w:num w:numId="2">
    <w:abstractNumId w:val="24"/>
  </w:num>
  <w:num w:numId="3">
    <w:abstractNumId w:val="31"/>
  </w:num>
  <w:num w:numId="4">
    <w:abstractNumId w:val="21"/>
  </w:num>
  <w:num w:numId="5">
    <w:abstractNumId w:val="15"/>
  </w:num>
  <w:num w:numId="6">
    <w:abstractNumId w:val="29"/>
  </w:num>
  <w:num w:numId="7">
    <w:abstractNumId w:val="8"/>
  </w:num>
  <w:num w:numId="8">
    <w:abstractNumId w:val="12"/>
  </w:num>
  <w:num w:numId="9">
    <w:abstractNumId w:val="18"/>
  </w:num>
  <w:num w:numId="10">
    <w:abstractNumId w:val="27"/>
  </w:num>
  <w:num w:numId="11">
    <w:abstractNumId w:val="6"/>
  </w:num>
  <w:num w:numId="12">
    <w:abstractNumId w:val="14"/>
  </w:num>
  <w:num w:numId="13">
    <w:abstractNumId w:val="16"/>
  </w:num>
  <w:num w:numId="14">
    <w:abstractNumId w:val="3"/>
  </w:num>
  <w:num w:numId="15">
    <w:abstractNumId w:val="11"/>
  </w:num>
  <w:num w:numId="16">
    <w:abstractNumId w:val="9"/>
  </w:num>
  <w:num w:numId="17">
    <w:abstractNumId w:val="30"/>
  </w:num>
  <w:num w:numId="18">
    <w:abstractNumId w:val="26"/>
  </w:num>
  <w:num w:numId="19">
    <w:abstractNumId w:val="1"/>
  </w:num>
  <w:num w:numId="20">
    <w:abstractNumId w:val="10"/>
  </w:num>
  <w:num w:numId="21">
    <w:abstractNumId w:val="22"/>
  </w:num>
  <w:num w:numId="22">
    <w:abstractNumId w:val="13"/>
  </w:num>
  <w:num w:numId="23">
    <w:abstractNumId w:val="7"/>
  </w:num>
  <w:num w:numId="24">
    <w:abstractNumId w:val="25"/>
  </w:num>
  <w:num w:numId="25">
    <w:abstractNumId w:val="23"/>
  </w:num>
  <w:num w:numId="26">
    <w:abstractNumId w:val="28"/>
  </w:num>
  <w:num w:numId="27">
    <w:abstractNumId w:val="20"/>
  </w:num>
  <w:num w:numId="28">
    <w:abstractNumId w:val="4"/>
  </w:num>
  <w:num w:numId="29">
    <w:abstractNumId w:val="19"/>
  </w:num>
  <w:num w:numId="30">
    <w:abstractNumId w:val="0"/>
  </w:num>
  <w:num w:numId="31">
    <w:abstractNumId w:val="5"/>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720"/>
  <w:doNotHyphenateCaps/>
  <w:evenAndOddHeaders/>
  <w:drawingGridHorizontalSpacing w:val="0"/>
  <w:drawingGridVerticalSpacing w:val="325"/>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E9B"/>
    <w:rsid w:val="00005CAB"/>
    <w:rsid w:val="0000644B"/>
    <w:rsid w:val="000106D2"/>
    <w:rsid w:val="0001387C"/>
    <w:rsid w:val="00013E9B"/>
    <w:rsid w:val="0002458E"/>
    <w:rsid w:val="000329C9"/>
    <w:rsid w:val="000366F9"/>
    <w:rsid w:val="000441CE"/>
    <w:rsid w:val="00050B90"/>
    <w:rsid w:val="0005470B"/>
    <w:rsid w:val="000637E1"/>
    <w:rsid w:val="00076589"/>
    <w:rsid w:val="000B1DE3"/>
    <w:rsid w:val="000B3DFD"/>
    <w:rsid w:val="000F3096"/>
    <w:rsid w:val="001169E3"/>
    <w:rsid w:val="00141AB4"/>
    <w:rsid w:val="00147D07"/>
    <w:rsid w:val="00151BDD"/>
    <w:rsid w:val="001578AF"/>
    <w:rsid w:val="00165ECE"/>
    <w:rsid w:val="00173BB5"/>
    <w:rsid w:val="00184846"/>
    <w:rsid w:val="001908E5"/>
    <w:rsid w:val="001914C9"/>
    <w:rsid w:val="00193226"/>
    <w:rsid w:val="00193FDB"/>
    <w:rsid w:val="001969F1"/>
    <w:rsid w:val="001972A4"/>
    <w:rsid w:val="00197DC9"/>
    <w:rsid w:val="001B2F4C"/>
    <w:rsid w:val="001B4C46"/>
    <w:rsid w:val="001F16EC"/>
    <w:rsid w:val="001F56C2"/>
    <w:rsid w:val="001F5784"/>
    <w:rsid w:val="00215AA7"/>
    <w:rsid w:val="0026482B"/>
    <w:rsid w:val="0026489C"/>
    <w:rsid w:val="00265D09"/>
    <w:rsid w:val="00267637"/>
    <w:rsid w:val="002703D2"/>
    <w:rsid w:val="0027067C"/>
    <w:rsid w:val="002717E9"/>
    <w:rsid w:val="002756F1"/>
    <w:rsid w:val="002855C9"/>
    <w:rsid w:val="00297212"/>
    <w:rsid w:val="0029777D"/>
    <w:rsid w:val="002A2920"/>
    <w:rsid w:val="002B0CE3"/>
    <w:rsid w:val="002B1E7F"/>
    <w:rsid w:val="002C06B2"/>
    <w:rsid w:val="002C0FB0"/>
    <w:rsid w:val="002C42C7"/>
    <w:rsid w:val="002C4824"/>
    <w:rsid w:val="002C7372"/>
    <w:rsid w:val="002D2F2F"/>
    <w:rsid w:val="002E0729"/>
    <w:rsid w:val="002E19D6"/>
    <w:rsid w:val="002E264D"/>
    <w:rsid w:val="00300FAC"/>
    <w:rsid w:val="00325CB4"/>
    <w:rsid w:val="003301A8"/>
    <w:rsid w:val="0033485A"/>
    <w:rsid w:val="00345A28"/>
    <w:rsid w:val="00347144"/>
    <w:rsid w:val="00354B8B"/>
    <w:rsid w:val="00372910"/>
    <w:rsid w:val="00372F0D"/>
    <w:rsid w:val="00375A93"/>
    <w:rsid w:val="003974BC"/>
    <w:rsid w:val="003C199F"/>
    <w:rsid w:val="003C2AA6"/>
    <w:rsid w:val="003C2D0E"/>
    <w:rsid w:val="003C36FC"/>
    <w:rsid w:val="003C5B58"/>
    <w:rsid w:val="003D0B5A"/>
    <w:rsid w:val="003D2DF6"/>
    <w:rsid w:val="003D4CB0"/>
    <w:rsid w:val="003E001E"/>
    <w:rsid w:val="003E1483"/>
    <w:rsid w:val="003F3166"/>
    <w:rsid w:val="003F4F55"/>
    <w:rsid w:val="003F5E2C"/>
    <w:rsid w:val="00405618"/>
    <w:rsid w:val="004111E5"/>
    <w:rsid w:val="00414C1D"/>
    <w:rsid w:val="00415EFE"/>
    <w:rsid w:val="00421E17"/>
    <w:rsid w:val="00426912"/>
    <w:rsid w:val="0042771B"/>
    <w:rsid w:val="00432410"/>
    <w:rsid w:val="00444B37"/>
    <w:rsid w:val="0045172D"/>
    <w:rsid w:val="0045705E"/>
    <w:rsid w:val="0046095E"/>
    <w:rsid w:val="00461C43"/>
    <w:rsid w:val="00481D5E"/>
    <w:rsid w:val="004A038E"/>
    <w:rsid w:val="004B30C5"/>
    <w:rsid w:val="004B50D8"/>
    <w:rsid w:val="004C2314"/>
    <w:rsid w:val="004C23B7"/>
    <w:rsid w:val="004C7585"/>
    <w:rsid w:val="004D57DF"/>
    <w:rsid w:val="004E24C3"/>
    <w:rsid w:val="004E7116"/>
    <w:rsid w:val="004F0405"/>
    <w:rsid w:val="004F3CBD"/>
    <w:rsid w:val="00502D50"/>
    <w:rsid w:val="005216D1"/>
    <w:rsid w:val="00527842"/>
    <w:rsid w:val="00534E0C"/>
    <w:rsid w:val="00544FBC"/>
    <w:rsid w:val="00556643"/>
    <w:rsid w:val="00561B74"/>
    <w:rsid w:val="00564EC1"/>
    <w:rsid w:val="00565BE5"/>
    <w:rsid w:val="00580540"/>
    <w:rsid w:val="00586593"/>
    <w:rsid w:val="00591BA2"/>
    <w:rsid w:val="005A33B2"/>
    <w:rsid w:val="005B0AF4"/>
    <w:rsid w:val="005B22E6"/>
    <w:rsid w:val="005B439B"/>
    <w:rsid w:val="005C0D56"/>
    <w:rsid w:val="005D2B2A"/>
    <w:rsid w:val="005D364D"/>
    <w:rsid w:val="005F7C98"/>
    <w:rsid w:val="006020B6"/>
    <w:rsid w:val="006027DD"/>
    <w:rsid w:val="0061042B"/>
    <w:rsid w:val="00631470"/>
    <w:rsid w:val="00634149"/>
    <w:rsid w:val="006467E2"/>
    <w:rsid w:val="00647D70"/>
    <w:rsid w:val="00650A90"/>
    <w:rsid w:val="00650BC2"/>
    <w:rsid w:val="00663A26"/>
    <w:rsid w:val="0067057E"/>
    <w:rsid w:val="006779FF"/>
    <w:rsid w:val="0068067E"/>
    <w:rsid w:val="006927C8"/>
    <w:rsid w:val="00697EFA"/>
    <w:rsid w:val="006B0FF6"/>
    <w:rsid w:val="006C1DDD"/>
    <w:rsid w:val="006C5335"/>
    <w:rsid w:val="006C65AF"/>
    <w:rsid w:val="006E1182"/>
    <w:rsid w:val="006E2DFB"/>
    <w:rsid w:val="006F023F"/>
    <w:rsid w:val="006F0C02"/>
    <w:rsid w:val="006F347B"/>
    <w:rsid w:val="00703988"/>
    <w:rsid w:val="00720E0A"/>
    <w:rsid w:val="00725EF5"/>
    <w:rsid w:val="0073303F"/>
    <w:rsid w:val="007344CB"/>
    <w:rsid w:val="0074179E"/>
    <w:rsid w:val="00741BD7"/>
    <w:rsid w:val="007441AB"/>
    <w:rsid w:val="00754A10"/>
    <w:rsid w:val="00785728"/>
    <w:rsid w:val="007A53BB"/>
    <w:rsid w:val="007A7B39"/>
    <w:rsid w:val="007B41B0"/>
    <w:rsid w:val="007B49D8"/>
    <w:rsid w:val="007B772D"/>
    <w:rsid w:val="007C168E"/>
    <w:rsid w:val="007D40A3"/>
    <w:rsid w:val="007F3184"/>
    <w:rsid w:val="007F3B5D"/>
    <w:rsid w:val="00803FBD"/>
    <w:rsid w:val="008041C3"/>
    <w:rsid w:val="008050CF"/>
    <w:rsid w:val="008063CB"/>
    <w:rsid w:val="0081727D"/>
    <w:rsid w:val="008207B8"/>
    <w:rsid w:val="00822A2F"/>
    <w:rsid w:val="00841386"/>
    <w:rsid w:val="00851969"/>
    <w:rsid w:val="00861DDB"/>
    <w:rsid w:val="00874D6A"/>
    <w:rsid w:val="008855B8"/>
    <w:rsid w:val="008A25C6"/>
    <w:rsid w:val="008A35BE"/>
    <w:rsid w:val="008E6F41"/>
    <w:rsid w:val="008F2D00"/>
    <w:rsid w:val="0090071F"/>
    <w:rsid w:val="00903E99"/>
    <w:rsid w:val="00904241"/>
    <w:rsid w:val="00906023"/>
    <w:rsid w:val="00934026"/>
    <w:rsid w:val="00941A27"/>
    <w:rsid w:val="009471E0"/>
    <w:rsid w:val="0094765E"/>
    <w:rsid w:val="00947C9D"/>
    <w:rsid w:val="009531FC"/>
    <w:rsid w:val="0097430C"/>
    <w:rsid w:val="00975028"/>
    <w:rsid w:val="00981597"/>
    <w:rsid w:val="00985434"/>
    <w:rsid w:val="00987BDD"/>
    <w:rsid w:val="009940A1"/>
    <w:rsid w:val="00997440"/>
    <w:rsid w:val="009A2822"/>
    <w:rsid w:val="009A417F"/>
    <w:rsid w:val="009A50DF"/>
    <w:rsid w:val="009A7D07"/>
    <w:rsid w:val="009B1055"/>
    <w:rsid w:val="009B3462"/>
    <w:rsid w:val="009B4EDD"/>
    <w:rsid w:val="009C74AE"/>
    <w:rsid w:val="009D2AC3"/>
    <w:rsid w:val="009D6D5E"/>
    <w:rsid w:val="009E2507"/>
    <w:rsid w:val="009F5EEF"/>
    <w:rsid w:val="00A10EB8"/>
    <w:rsid w:val="00A119EE"/>
    <w:rsid w:val="00A14343"/>
    <w:rsid w:val="00A14471"/>
    <w:rsid w:val="00A21993"/>
    <w:rsid w:val="00A21D4B"/>
    <w:rsid w:val="00A2515A"/>
    <w:rsid w:val="00A31FA1"/>
    <w:rsid w:val="00A4363B"/>
    <w:rsid w:val="00A44263"/>
    <w:rsid w:val="00A44A39"/>
    <w:rsid w:val="00A47665"/>
    <w:rsid w:val="00A706BE"/>
    <w:rsid w:val="00A72B1F"/>
    <w:rsid w:val="00A73A20"/>
    <w:rsid w:val="00AA6DB8"/>
    <w:rsid w:val="00AC6FF5"/>
    <w:rsid w:val="00AD6CE0"/>
    <w:rsid w:val="00AD7543"/>
    <w:rsid w:val="00AE2A92"/>
    <w:rsid w:val="00AE334D"/>
    <w:rsid w:val="00AE693C"/>
    <w:rsid w:val="00AF0ED5"/>
    <w:rsid w:val="00B016BC"/>
    <w:rsid w:val="00B12FE3"/>
    <w:rsid w:val="00B15608"/>
    <w:rsid w:val="00B24CBF"/>
    <w:rsid w:val="00B378E9"/>
    <w:rsid w:val="00B431BF"/>
    <w:rsid w:val="00B4482C"/>
    <w:rsid w:val="00B57697"/>
    <w:rsid w:val="00B627C8"/>
    <w:rsid w:val="00B67D0E"/>
    <w:rsid w:val="00B733E9"/>
    <w:rsid w:val="00B75B2F"/>
    <w:rsid w:val="00B853BA"/>
    <w:rsid w:val="00B910BF"/>
    <w:rsid w:val="00B9284D"/>
    <w:rsid w:val="00BA57C7"/>
    <w:rsid w:val="00BB1CFC"/>
    <w:rsid w:val="00BB1F19"/>
    <w:rsid w:val="00BB3B05"/>
    <w:rsid w:val="00BC237B"/>
    <w:rsid w:val="00BC6301"/>
    <w:rsid w:val="00BE724E"/>
    <w:rsid w:val="00C02122"/>
    <w:rsid w:val="00C17EF5"/>
    <w:rsid w:val="00C3159B"/>
    <w:rsid w:val="00C32C08"/>
    <w:rsid w:val="00C36F3C"/>
    <w:rsid w:val="00C37E64"/>
    <w:rsid w:val="00C50930"/>
    <w:rsid w:val="00C615A4"/>
    <w:rsid w:val="00C63B3B"/>
    <w:rsid w:val="00C63FDC"/>
    <w:rsid w:val="00C64222"/>
    <w:rsid w:val="00C81ED5"/>
    <w:rsid w:val="00C87464"/>
    <w:rsid w:val="00C930DB"/>
    <w:rsid w:val="00CA6DAB"/>
    <w:rsid w:val="00CB004B"/>
    <w:rsid w:val="00CB043F"/>
    <w:rsid w:val="00CD1BB4"/>
    <w:rsid w:val="00CD37DF"/>
    <w:rsid w:val="00CE1353"/>
    <w:rsid w:val="00CE3470"/>
    <w:rsid w:val="00CF6953"/>
    <w:rsid w:val="00D11932"/>
    <w:rsid w:val="00D15324"/>
    <w:rsid w:val="00D15A27"/>
    <w:rsid w:val="00D176F1"/>
    <w:rsid w:val="00D3015F"/>
    <w:rsid w:val="00D3174C"/>
    <w:rsid w:val="00D375DF"/>
    <w:rsid w:val="00D427A0"/>
    <w:rsid w:val="00D43016"/>
    <w:rsid w:val="00D4512D"/>
    <w:rsid w:val="00D52275"/>
    <w:rsid w:val="00D5264C"/>
    <w:rsid w:val="00D80FE0"/>
    <w:rsid w:val="00D9211A"/>
    <w:rsid w:val="00D94EF5"/>
    <w:rsid w:val="00DA2E0F"/>
    <w:rsid w:val="00DB12D1"/>
    <w:rsid w:val="00DB1811"/>
    <w:rsid w:val="00DC2EDF"/>
    <w:rsid w:val="00DC6E42"/>
    <w:rsid w:val="00DD7CAF"/>
    <w:rsid w:val="00DF3E12"/>
    <w:rsid w:val="00E05A2F"/>
    <w:rsid w:val="00E06EA6"/>
    <w:rsid w:val="00E07A38"/>
    <w:rsid w:val="00E119CD"/>
    <w:rsid w:val="00E1746A"/>
    <w:rsid w:val="00E23ED3"/>
    <w:rsid w:val="00E3209D"/>
    <w:rsid w:val="00E33969"/>
    <w:rsid w:val="00E36524"/>
    <w:rsid w:val="00E401D4"/>
    <w:rsid w:val="00E515DD"/>
    <w:rsid w:val="00E97082"/>
    <w:rsid w:val="00E97C6A"/>
    <w:rsid w:val="00EA4D07"/>
    <w:rsid w:val="00EB53D5"/>
    <w:rsid w:val="00EB6002"/>
    <w:rsid w:val="00EC5ACC"/>
    <w:rsid w:val="00ED0211"/>
    <w:rsid w:val="00ED1118"/>
    <w:rsid w:val="00ED465E"/>
    <w:rsid w:val="00ED6906"/>
    <w:rsid w:val="00EE0D07"/>
    <w:rsid w:val="00EF53F7"/>
    <w:rsid w:val="00EF7B6B"/>
    <w:rsid w:val="00F0175D"/>
    <w:rsid w:val="00F24CE2"/>
    <w:rsid w:val="00F33491"/>
    <w:rsid w:val="00F349ED"/>
    <w:rsid w:val="00F35079"/>
    <w:rsid w:val="00F359F6"/>
    <w:rsid w:val="00F36356"/>
    <w:rsid w:val="00F46870"/>
    <w:rsid w:val="00F500AE"/>
    <w:rsid w:val="00F63E48"/>
    <w:rsid w:val="00F66138"/>
    <w:rsid w:val="00F675CF"/>
    <w:rsid w:val="00F67FCB"/>
    <w:rsid w:val="00F906F4"/>
    <w:rsid w:val="00F90C31"/>
    <w:rsid w:val="00FA547D"/>
    <w:rsid w:val="00FC2510"/>
    <w:rsid w:val="00FC2D49"/>
    <w:rsid w:val="00FD1009"/>
    <w:rsid w:val="00FD298A"/>
    <w:rsid w:val="00FD46C0"/>
    <w:rsid w:val="00FF04B3"/>
    <w:rsid w:val="00FF10E3"/>
    <w:rsid w:val="00FF78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B77940BD-4933-4A99-97E6-360774188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4EC1"/>
    <w:pPr>
      <w:widowControl w:val="0"/>
      <w:suppressAutoHyphens/>
      <w:wordWrap w:val="0"/>
      <w:adjustRightInd w:val="0"/>
      <w:textAlignment w:val="baseline"/>
    </w:pPr>
    <w:rPr>
      <w:rFonts w:ascii="ＭＳ 明朝" w:hAnsi="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220" w:hanging="220"/>
    </w:pPr>
    <w:rPr>
      <w:rFonts w:hAnsi="Times New Roman"/>
    </w:rPr>
  </w:style>
  <w:style w:type="paragraph" w:styleId="2">
    <w:name w:val="Body Text Indent 2"/>
    <w:basedOn w:val="a"/>
    <w:semiHidden/>
    <w:pPr>
      <w:ind w:left="420" w:firstLine="210"/>
    </w:pPr>
    <w:rPr>
      <w:rFonts w:hAnsi="Times New Roman"/>
    </w:rPr>
  </w:style>
  <w:style w:type="paragraph" w:styleId="a4">
    <w:name w:val="Body Text"/>
    <w:basedOn w:val="a"/>
    <w:semiHidden/>
    <w:rPr>
      <w:rFonts w:hAnsi="Times New Roman"/>
      <w:sz w:val="18"/>
      <w:szCs w:val="18"/>
    </w:rPr>
  </w:style>
  <w:style w:type="paragraph" w:styleId="3">
    <w:name w:val="Body Text Indent 3"/>
    <w:basedOn w:val="a"/>
    <w:semiHidden/>
    <w:pPr>
      <w:ind w:left="840"/>
    </w:pPr>
    <w:rPr>
      <w:rFonts w:hAnsi="Times New Roman"/>
    </w:rPr>
  </w:style>
  <w:style w:type="character" w:styleId="a5">
    <w:name w:val="Hyperlink"/>
    <w:semiHidden/>
    <w:rPr>
      <w:color w:val="0000FF"/>
      <w:u w:val="single"/>
    </w:rPr>
  </w:style>
  <w:style w:type="paragraph" w:styleId="a6">
    <w:name w:val="footer"/>
    <w:basedOn w:val="a"/>
    <w:link w:val="a7"/>
    <w:uiPriority w:val="99"/>
    <w:pPr>
      <w:tabs>
        <w:tab w:val="center" w:pos="4252"/>
        <w:tab w:val="right" w:pos="8504"/>
      </w:tabs>
      <w:snapToGrid w:val="0"/>
    </w:pPr>
  </w:style>
  <w:style w:type="character" w:styleId="a8">
    <w:name w:val="page number"/>
    <w:basedOn w:val="a0"/>
    <w:semiHidden/>
  </w:style>
  <w:style w:type="paragraph" w:styleId="a9">
    <w:name w:val="header"/>
    <w:basedOn w:val="a"/>
    <w:semiHidden/>
    <w:pPr>
      <w:tabs>
        <w:tab w:val="center" w:pos="4252"/>
        <w:tab w:val="right" w:pos="8504"/>
      </w:tabs>
      <w:snapToGrid w:val="0"/>
    </w:pPr>
  </w:style>
  <w:style w:type="character" w:styleId="aa">
    <w:name w:val="FollowedHyperlink"/>
    <w:semiHidden/>
    <w:rPr>
      <w:color w:val="800080"/>
      <w:u w:val="single"/>
    </w:rPr>
  </w:style>
  <w:style w:type="paragraph" w:styleId="ab">
    <w:name w:val="Date"/>
    <w:basedOn w:val="a"/>
    <w:next w:val="a"/>
    <w:semiHidden/>
  </w:style>
  <w:style w:type="paragraph" w:styleId="ac">
    <w:name w:val="Balloon Text"/>
    <w:basedOn w:val="a"/>
    <w:link w:val="ad"/>
    <w:uiPriority w:val="99"/>
    <w:semiHidden/>
    <w:unhideWhenUsed/>
    <w:rsid w:val="005A33B2"/>
    <w:rPr>
      <w:rFonts w:ascii="Arial" w:eastAsia="ＭＳ ゴシック" w:hAnsi="Arial"/>
      <w:sz w:val="18"/>
      <w:szCs w:val="18"/>
    </w:rPr>
  </w:style>
  <w:style w:type="character" w:customStyle="1" w:styleId="ad">
    <w:name w:val="吹き出し (文字)"/>
    <w:link w:val="ac"/>
    <w:uiPriority w:val="99"/>
    <w:semiHidden/>
    <w:rsid w:val="005A33B2"/>
    <w:rPr>
      <w:rFonts w:ascii="Arial" w:eastAsia="ＭＳ ゴシック" w:hAnsi="Arial" w:cs="Times New Roman"/>
      <w:color w:val="000000"/>
      <w:sz w:val="18"/>
      <w:szCs w:val="18"/>
    </w:rPr>
  </w:style>
  <w:style w:type="character" w:customStyle="1" w:styleId="a7">
    <w:name w:val="フッター (文字)"/>
    <w:link w:val="a6"/>
    <w:uiPriority w:val="99"/>
    <w:rsid w:val="00FD1009"/>
    <w:rPr>
      <w:rFonts w:ascii="ＭＳ 明朝" w:hAnsi="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2A61A-F6DC-48A8-8910-46918FE8C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301</Words>
  <Characters>1716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加藤智也</dc:creator>
  <cp:lastModifiedBy>User</cp:lastModifiedBy>
  <cp:revision>20</cp:revision>
  <cp:lastPrinted>2023-04-11T07:08:00Z</cp:lastPrinted>
  <dcterms:created xsi:type="dcterms:W3CDTF">2018-05-31T00:01:00Z</dcterms:created>
  <dcterms:modified xsi:type="dcterms:W3CDTF">2023-04-11T07:12:00Z</dcterms:modified>
</cp:coreProperties>
</file>