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E" w:rsidRPr="008C5FF6" w:rsidRDefault="00056EB7" w:rsidP="00B17AB0">
      <w:pPr>
        <w:snapToGrid w:val="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>（様式13）</w:t>
      </w:r>
      <w:bookmarkStart w:id="0" w:name="_GoBack"/>
      <w:bookmarkEnd w:id="0"/>
    </w:p>
    <w:p w:rsidR="00CD4B75" w:rsidRPr="008C5FF6" w:rsidRDefault="00CD4B75" w:rsidP="00B17AB0">
      <w:pPr>
        <w:snapToGrid w:val="0"/>
        <w:rPr>
          <w:rFonts w:asciiTheme="minorEastAsia" w:eastAsiaTheme="minorEastAsia" w:hAnsiTheme="minorEastAsia"/>
          <w:color w:val="auto"/>
        </w:rPr>
      </w:pPr>
    </w:p>
    <w:p w:rsidR="003000F9" w:rsidRPr="008C5FF6" w:rsidRDefault="003000F9" w:rsidP="00A11608">
      <w:pPr>
        <w:snapToGrid w:val="0"/>
        <w:ind w:left="900" w:hangingChars="300" w:hanging="900"/>
        <w:jc w:val="center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8C5FF6">
        <w:rPr>
          <w:rFonts w:asciiTheme="minorEastAsia" w:eastAsiaTheme="minorEastAsia" w:hAnsiTheme="minorEastAsia" w:hint="eastAsia"/>
          <w:color w:val="auto"/>
          <w:sz w:val="30"/>
          <w:szCs w:val="30"/>
        </w:rPr>
        <w:t>第三者照査選任予定</w:t>
      </w:r>
      <w:r w:rsidR="00983D6A" w:rsidRPr="008C5FF6">
        <w:rPr>
          <w:rFonts w:asciiTheme="minorEastAsia" w:eastAsiaTheme="minorEastAsia" w:hAnsiTheme="minorEastAsia" w:hint="eastAsia"/>
          <w:color w:val="auto"/>
          <w:sz w:val="30"/>
          <w:szCs w:val="30"/>
        </w:rPr>
        <w:t>者</w:t>
      </w:r>
      <w:r w:rsidRPr="008C5FF6">
        <w:rPr>
          <w:rFonts w:asciiTheme="minorEastAsia" w:eastAsiaTheme="minorEastAsia" w:hAnsiTheme="minorEastAsia" w:hint="eastAsia"/>
          <w:color w:val="auto"/>
          <w:sz w:val="30"/>
          <w:szCs w:val="30"/>
        </w:rPr>
        <w:t>届出書</w:t>
      </w:r>
    </w:p>
    <w:p w:rsidR="003000F9" w:rsidRPr="008C5FF6" w:rsidRDefault="003000F9" w:rsidP="00A11608">
      <w:pPr>
        <w:snapToGrid w:val="0"/>
        <w:ind w:left="720" w:hangingChars="300" w:hanging="720"/>
        <w:rPr>
          <w:rFonts w:asciiTheme="minorEastAsia" w:eastAsiaTheme="minorEastAsia" w:hAnsiTheme="minorEastAsia"/>
          <w:color w:val="auto"/>
        </w:rPr>
      </w:pPr>
    </w:p>
    <w:p w:rsidR="003000F9" w:rsidRPr="008C5FF6" w:rsidRDefault="003000F9" w:rsidP="00A11608">
      <w:pPr>
        <w:snapToGrid w:val="0"/>
        <w:ind w:left="720" w:hangingChars="300" w:hanging="720"/>
        <w:jc w:val="right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000F9" w:rsidRPr="008C5FF6" w:rsidRDefault="00056EB7" w:rsidP="00A11608">
      <w:pPr>
        <w:snapToGrid w:val="0"/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>（発注者）</w:t>
      </w:r>
    </w:p>
    <w:p w:rsidR="003000F9" w:rsidRPr="008C5FF6" w:rsidRDefault="003000F9" w:rsidP="00056EB7">
      <w:pPr>
        <w:snapToGrid w:val="0"/>
        <w:ind w:leftChars="300" w:left="720" w:firstLineChars="800" w:firstLine="192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3000F9" w:rsidRPr="008C5FF6" w:rsidRDefault="003000F9" w:rsidP="00A11608">
      <w:pPr>
        <w:snapToGrid w:val="0"/>
        <w:ind w:firstLineChars="2200" w:firstLine="5280"/>
        <w:rPr>
          <w:rFonts w:asciiTheme="minorEastAsia" w:eastAsiaTheme="minorEastAsia" w:hAnsiTheme="minorEastAsia"/>
          <w:color w:val="auto"/>
        </w:rPr>
      </w:pPr>
    </w:p>
    <w:p w:rsidR="00056EB7" w:rsidRPr="008C5FF6" w:rsidRDefault="00056EB7" w:rsidP="00A11608">
      <w:pPr>
        <w:snapToGrid w:val="0"/>
        <w:ind w:firstLineChars="2200" w:firstLine="528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>（受注者）</w:t>
      </w:r>
    </w:p>
    <w:p w:rsidR="003000F9" w:rsidRPr="008C5FF6" w:rsidRDefault="003000F9" w:rsidP="00A11608">
      <w:pPr>
        <w:snapToGrid w:val="0"/>
        <w:ind w:leftChars="300" w:left="720" w:firstLineChars="2000" w:firstLine="480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>所在地又は住所</w:t>
      </w:r>
    </w:p>
    <w:p w:rsidR="003000F9" w:rsidRPr="008C5FF6" w:rsidRDefault="003000F9" w:rsidP="00A11608">
      <w:pPr>
        <w:snapToGrid w:val="0"/>
        <w:ind w:leftChars="300" w:left="720" w:firstLineChars="2000" w:firstLine="480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 xml:space="preserve">商号又は名称　　　　　　　　</w:t>
      </w:r>
    </w:p>
    <w:p w:rsidR="003000F9" w:rsidRPr="008C5FF6" w:rsidRDefault="00943B6D" w:rsidP="003000F9">
      <w:pPr>
        <w:snapToGrid w:val="0"/>
        <w:ind w:leftChars="300" w:left="720" w:firstLineChars="2000" w:firstLine="4800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 xml:space="preserve">代表者名　</w:t>
      </w:r>
      <w:r w:rsidR="003000F9" w:rsidRPr="008C5FF6">
        <w:rPr>
          <w:rFonts w:asciiTheme="minorEastAsia" w:eastAsiaTheme="minorEastAsia" w:hAnsiTheme="minorEastAsia" w:hint="eastAsia"/>
          <w:color w:val="auto"/>
        </w:rPr>
        <w:t xml:space="preserve">　　氏　名　　　　</w:t>
      </w:r>
    </w:p>
    <w:p w:rsidR="003000F9" w:rsidRPr="008C5FF6" w:rsidRDefault="003000F9" w:rsidP="003000F9">
      <w:pPr>
        <w:snapToGrid w:val="0"/>
        <w:ind w:leftChars="300" w:left="720" w:firstLineChars="2000" w:firstLine="4800"/>
        <w:rPr>
          <w:rFonts w:asciiTheme="minorEastAsia" w:eastAsiaTheme="minorEastAsia" w:hAnsiTheme="minorEastAsia"/>
          <w:color w:val="auto"/>
        </w:rPr>
      </w:pPr>
    </w:p>
    <w:p w:rsidR="003000F9" w:rsidRPr="008C5FF6" w:rsidRDefault="00056EB7" w:rsidP="00056EB7">
      <w:pPr>
        <w:snapToGrid w:val="0"/>
        <w:ind w:rightChars="-52" w:right="-125" w:firstLineChars="100" w:firstLine="240"/>
        <w:jc w:val="left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  <w:szCs w:val="24"/>
        </w:rPr>
        <w:t>下記業務について、第三者照査を行う者は次のとおりです。</w:t>
      </w:r>
    </w:p>
    <w:p w:rsidR="00983D6A" w:rsidRPr="008C5FF6" w:rsidRDefault="00983D6A" w:rsidP="00983D6A">
      <w:pPr>
        <w:snapToGrid w:val="0"/>
        <w:ind w:rightChars="-52" w:right="-125" w:firstLineChars="100" w:firstLine="240"/>
        <w:jc w:val="left"/>
        <w:rPr>
          <w:rFonts w:asciiTheme="minorEastAsia" w:eastAsiaTheme="minorEastAsia" w:hAnsiTheme="minorEastAsia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2651"/>
        <w:gridCol w:w="6462"/>
      </w:tblGrid>
      <w:tr w:rsidR="008C5FF6" w:rsidRPr="008C5FF6" w:rsidTr="004C134C">
        <w:trPr>
          <w:trHeight w:val="422"/>
        </w:trPr>
        <w:tc>
          <w:tcPr>
            <w:tcW w:w="3108" w:type="dxa"/>
            <w:gridSpan w:val="2"/>
          </w:tcPr>
          <w:p w:rsidR="00983D6A" w:rsidRPr="008C5FF6" w:rsidRDefault="00983D6A" w:rsidP="00D93726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6462" w:type="dxa"/>
          </w:tcPr>
          <w:p w:rsidR="00983D6A" w:rsidRPr="008C5FF6" w:rsidRDefault="00983D6A" w:rsidP="00CD4B75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C5FF6" w:rsidRPr="008C5FF6" w:rsidTr="004C134C">
        <w:tc>
          <w:tcPr>
            <w:tcW w:w="3108" w:type="dxa"/>
            <w:gridSpan w:val="2"/>
          </w:tcPr>
          <w:p w:rsidR="00CD4B75" w:rsidRPr="008C5FF6" w:rsidRDefault="00CD4B75" w:rsidP="00CD4B75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:rsidR="00CD4B75" w:rsidRPr="008C5FF6" w:rsidRDefault="00CD4B75" w:rsidP="00CD4B75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商号又は名称</w:t>
            </w:r>
          </w:p>
          <w:p w:rsidR="00CD4B75" w:rsidRPr="008C5FF6" w:rsidRDefault="00CD4B75" w:rsidP="00CD4B75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代表者氏名</w:t>
            </w:r>
          </w:p>
        </w:tc>
        <w:tc>
          <w:tcPr>
            <w:tcW w:w="6462" w:type="dxa"/>
          </w:tcPr>
          <w:p w:rsidR="00CD4B75" w:rsidRPr="008C5FF6" w:rsidRDefault="00CD4B75" w:rsidP="00CD4B75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C5FF6" w:rsidRPr="008C5FF6" w:rsidTr="004C134C">
        <w:trPr>
          <w:trHeight w:val="538"/>
        </w:trPr>
        <w:tc>
          <w:tcPr>
            <w:tcW w:w="3108" w:type="dxa"/>
            <w:gridSpan w:val="2"/>
            <w:vAlign w:val="center"/>
          </w:tcPr>
          <w:p w:rsidR="00CD4B75" w:rsidRPr="008C5FF6" w:rsidRDefault="00056EB7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発注業務内容</w:t>
            </w:r>
            <w:r w:rsidR="005950F9" w:rsidRPr="008C5FF6">
              <w:rPr>
                <w:rFonts w:asciiTheme="minorEastAsia" w:eastAsiaTheme="minorEastAsia" w:hAnsiTheme="minorEastAsia" w:hint="eastAsia"/>
                <w:color w:val="auto"/>
              </w:rPr>
              <w:t>に係る</w:t>
            </w:r>
            <w:r w:rsidR="00CD4B75" w:rsidRPr="008C5FF6">
              <w:rPr>
                <w:rFonts w:asciiTheme="minorEastAsia" w:eastAsiaTheme="minorEastAsia" w:hAnsiTheme="minorEastAsia" w:hint="eastAsia"/>
                <w:color w:val="auto"/>
              </w:rPr>
              <w:t>入札参加資格の有無</w:t>
            </w:r>
          </w:p>
        </w:tc>
        <w:tc>
          <w:tcPr>
            <w:tcW w:w="6462" w:type="dxa"/>
            <w:vAlign w:val="center"/>
          </w:tcPr>
          <w:p w:rsidR="00CD4B75" w:rsidRPr="008C5FF6" w:rsidRDefault="00CD4B75" w:rsidP="00F45BA9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無</w:t>
            </w:r>
          </w:p>
        </w:tc>
      </w:tr>
      <w:tr w:rsidR="008C5FF6" w:rsidRPr="008C5FF6" w:rsidTr="004C134C">
        <w:trPr>
          <w:trHeight w:val="478"/>
        </w:trPr>
        <w:tc>
          <w:tcPr>
            <w:tcW w:w="3108" w:type="dxa"/>
            <w:gridSpan w:val="2"/>
            <w:vAlign w:val="center"/>
          </w:tcPr>
          <w:p w:rsidR="00CD4B75" w:rsidRPr="008C5FF6" w:rsidRDefault="00056EB7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入札</w:t>
            </w:r>
            <w:r w:rsidR="004C134C" w:rsidRPr="008C5FF6">
              <w:rPr>
                <w:rFonts w:asciiTheme="minorEastAsia" w:eastAsiaTheme="minorEastAsia" w:hAnsiTheme="minorEastAsia" w:hint="eastAsia"/>
                <w:color w:val="auto"/>
              </w:rPr>
              <w:t>参加</w:t>
            </w:r>
            <w:r w:rsidR="00CD4B75" w:rsidRPr="008C5FF6">
              <w:rPr>
                <w:rFonts w:asciiTheme="minorEastAsia" w:eastAsiaTheme="minorEastAsia" w:hAnsiTheme="minorEastAsia" w:hint="eastAsia"/>
                <w:color w:val="auto"/>
              </w:rPr>
              <w:t>資格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>停止</w:t>
            </w:r>
          </w:p>
        </w:tc>
        <w:tc>
          <w:tcPr>
            <w:tcW w:w="6462" w:type="dxa"/>
            <w:vAlign w:val="center"/>
          </w:tcPr>
          <w:p w:rsidR="00CD4B75" w:rsidRPr="008C5FF6" w:rsidRDefault="00CD4B75" w:rsidP="00F45BA9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無</w:t>
            </w:r>
          </w:p>
        </w:tc>
      </w:tr>
      <w:tr w:rsidR="008C5FF6" w:rsidRPr="008C5FF6" w:rsidTr="004C134C">
        <w:trPr>
          <w:trHeight w:val="504"/>
        </w:trPr>
        <w:tc>
          <w:tcPr>
            <w:tcW w:w="3108" w:type="dxa"/>
            <w:gridSpan w:val="2"/>
            <w:vAlign w:val="center"/>
          </w:tcPr>
          <w:p w:rsidR="00CD4B75" w:rsidRPr="008C5FF6" w:rsidRDefault="00CD4B75" w:rsidP="00056EB7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資本関係又は人的関係</w:t>
            </w:r>
          </w:p>
        </w:tc>
        <w:tc>
          <w:tcPr>
            <w:tcW w:w="6462" w:type="dxa"/>
            <w:vAlign w:val="center"/>
          </w:tcPr>
          <w:p w:rsidR="00CD4B75" w:rsidRPr="008C5FF6" w:rsidRDefault="00CD4B75" w:rsidP="00F45BA9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F45BA9" w:rsidRPr="008C5FF6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無</w:t>
            </w:r>
          </w:p>
        </w:tc>
      </w:tr>
      <w:tr w:rsidR="008C5FF6" w:rsidRPr="008C5FF6" w:rsidTr="004C134C">
        <w:trPr>
          <w:trHeight w:val="474"/>
        </w:trPr>
        <w:tc>
          <w:tcPr>
            <w:tcW w:w="3108" w:type="dxa"/>
            <w:gridSpan w:val="2"/>
            <w:vAlign w:val="center"/>
          </w:tcPr>
          <w:p w:rsidR="005950F9" w:rsidRPr="008C5FF6" w:rsidRDefault="005950F9" w:rsidP="00056EB7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第三者照査</w:t>
            </w:r>
            <w:r w:rsidR="00056EB7" w:rsidRPr="008C5FF6">
              <w:rPr>
                <w:rFonts w:asciiTheme="minorEastAsia" w:eastAsiaTheme="minorEastAsia" w:hAnsiTheme="minorEastAsia" w:hint="eastAsia"/>
                <w:color w:val="auto"/>
              </w:rPr>
              <w:t>の受託、又は委託</w:t>
            </w:r>
          </w:p>
        </w:tc>
        <w:tc>
          <w:tcPr>
            <w:tcW w:w="6462" w:type="dxa"/>
            <w:vAlign w:val="center"/>
          </w:tcPr>
          <w:p w:rsidR="005950F9" w:rsidRPr="008C5FF6" w:rsidRDefault="005950F9" w:rsidP="00F45BA9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8C5FF6" w:rsidRPr="008C5FF6" w:rsidTr="004C134C">
        <w:trPr>
          <w:trHeight w:val="812"/>
        </w:trPr>
        <w:tc>
          <w:tcPr>
            <w:tcW w:w="457" w:type="dxa"/>
            <w:vMerge w:val="restart"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第三者</w:t>
            </w:r>
          </w:p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照査技</w:t>
            </w:r>
          </w:p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術</w:t>
            </w:r>
          </w:p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</w:tc>
        <w:tc>
          <w:tcPr>
            <w:tcW w:w="2651" w:type="dxa"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6462" w:type="dxa"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C5FF6" w:rsidRPr="008C5FF6" w:rsidTr="004C134C">
        <w:trPr>
          <w:trHeight w:val="1263"/>
        </w:trPr>
        <w:tc>
          <w:tcPr>
            <w:tcW w:w="457" w:type="dxa"/>
            <w:vMerge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4C134C" w:rsidRPr="008C5FF6" w:rsidRDefault="004C134C" w:rsidP="00056EB7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</w:rPr>
              <w:t>資格・能力と経験</w:t>
            </w:r>
          </w:p>
        </w:tc>
        <w:tc>
          <w:tcPr>
            <w:tcW w:w="6462" w:type="dxa"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C5FF6" w:rsidRPr="008C5FF6" w:rsidTr="004C134C">
        <w:trPr>
          <w:trHeight w:val="1838"/>
        </w:trPr>
        <w:tc>
          <w:tcPr>
            <w:tcW w:w="457" w:type="dxa"/>
            <w:vMerge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4C134C" w:rsidRPr="008C5FF6" w:rsidRDefault="004C134C" w:rsidP="004C134C">
            <w:pPr>
              <w:snapToGrid w:val="0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C5FF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過去</w:t>
            </w:r>
            <w:r w:rsidR="005B54DE" w:rsidRPr="008C5FF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15</w:t>
            </w:r>
            <w:r w:rsidRPr="008C5FF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年間の国又は地方公共団体の同種又は類似の業務の履行実績</w:t>
            </w:r>
          </w:p>
        </w:tc>
        <w:tc>
          <w:tcPr>
            <w:tcW w:w="6462" w:type="dxa"/>
            <w:vAlign w:val="center"/>
          </w:tcPr>
          <w:p w:rsidR="004C134C" w:rsidRPr="008C5FF6" w:rsidRDefault="004C134C" w:rsidP="00F45BA9">
            <w:pPr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A53BA2" w:rsidRPr="008C5FF6" w:rsidRDefault="00A53BA2">
      <w:pPr>
        <w:widowControl/>
        <w:jc w:val="left"/>
        <w:rPr>
          <w:rFonts w:asciiTheme="minorEastAsia" w:eastAsiaTheme="minorEastAsia" w:hAnsiTheme="minorEastAsia"/>
          <w:color w:val="auto"/>
        </w:rPr>
      </w:pPr>
      <w:r w:rsidRPr="008C5FF6">
        <w:rPr>
          <w:rFonts w:asciiTheme="minorEastAsia" w:eastAsiaTheme="minorEastAsia" w:hAnsiTheme="minorEastAsia" w:hint="eastAsia"/>
          <w:color w:val="auto"/>
        </w:rPr>
        <w:t xml:space="preserve">注１　</w:t>
      </w:r>
      <w:r w:rsidR="00943B6D" w:rsidRPr="008C5FF6">
        <w:rPr>
          <w:rFonts w:asciiTheme="minorEastAsia" w:eastAsiaTheme="minorEastAsia" w:hAnsiTheme="minorEastAsia" w:hint="eastAsia"/>
          <w:color w:val="auto"/>
        </w:rPr>
        <w:t>資格・能力と</w:t>
      </w:r>
      <w:r w:rsidR="00696AA4" w:rsidRPr="008C5FF6">
        <w:rPr>
          <w:rFonts w:asciiTheme="minorEastAsia" w:eastAsiaTheme="minorEastAsia" w:hAnsiTheme="minorEastAsia" w:hint="eastAsia"/>
          <w:color w:val="auto"/>
        </w:rPr>
        <w:t>経験に関すること及び雇用関係が確認できる資料を添付すること</w:t>
      </w:r>
    </w:p>
    <w:p w:rsidR="00FE395E" w:rsidRPr="008C5FF6" w:rsidRDefault="004C134C" w:rsidP="001E4486">
      <w:pPr>
        <w:ind w:left="456" w:right="91" w:hangingChars="190" w:hanging="456"/>
        <w:rPr>
          <w:rFonts w:hAnsi="ＭＳ 明朝"/>
          <w:color w:val="auto"/>
          <w:sz w:val="20"/>
        </w:rPr>
      </w:pPr>
      <w:r w:rsidRPr="008C5FF6">
        <w:rPr>
          <w:rFonts w:hint="eastAsia"/>
          <w:color w:val="auto"/>
        </w:rPr>
        <w:t xml:space="preserve">注２　</w:t>
      </w:r>
      <w:r w:rsidRPr="008C5FF6">
        <w:rPr>
          <w:rFonts w:asciiTheme="minorEastAsia" w:eastAsiaTheme="minorEastAsia" w:hAnsiTheme="minorEastAsia" w:hint="eastAsia"/>
          <w:color w:val="auto"/>
          <w:szCs w:val="24"/>
        </w:rPr>
        <w:t>履行実績については，契約内容の確認できるもの（ＴＥＣＲＩＳの登録内容確認書及び業務実績データの写し等）を添付すること。</w:t>
      </w:r>
    </w:p>
    <w:sectPr w:rsidR="00FE395E" w:rsidRPr="008C5FF6" w:rsidSect="0056537F">
      <w:type w:val="oddPage"/>
      <w:pgSz w:w="11906" w:h="16838" w:code="9"/>
      <w:pgMar w:top="1418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55" w:rsidRDefault="00BA0455">
      <w:r>
        <w:separator/>
      </w:r>
    </w:p>
  </w:endnote>
  <w:endnote w:type="continuationSeparator" w:id="0">
    <w:p w:rsidR="00BA0455" w:rsidRDefault="00BA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55" w:rsidRDefault="00BA0455">
      <w:r>
        <w:separator/>
      </w:r>
    </w:p>
  </w:footnote>
  <w:footnote w:type="continuationSeparator" w:id="0">
    <w:p w:rsidR="00BA0455" w:rsidRDefault="00BA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744"/>
    <w:multiLevelType w:val="hybridMultilevel"/>
    <w:tmpl w:val="C32281D2"/>
    <w:lvl w:ilvl="0" w:tplc="DE02A0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0240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7C5E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CE09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78C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CE21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1827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52D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B6D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325CB"/>
    <w:multiLevelType w:val="hybridMultilevel"/>
    <w:tmpl w:val="09BE3E72"/>
    <w:lvl w:ilvl="0" w:tplc="2CAE57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B813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2C2B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504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167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16AD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9CF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16B6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4A89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60EDB"/>
    <w:multiLevelType w:val="hybridMultilevel"/>
    <w:tmpl w:val="DCB8176E"/>
    <w:lvl w:ilvl="0" w:tplc="3B742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DD0CF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6847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E87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22A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08B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CC6B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967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743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2A29CE"/>
    <w:multiLevelType w:val="hybridMultilevel"/>
    <w:tmpl w:val="73D8C2D0"/>
    <w:lvl w:ilvl="0" w:tplc="816CA2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8066B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4CE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3012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10C8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7256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785F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DAF7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FA5A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403B9"/>
    <w:multiLevelType w:val="hybridMultilevel"/>
    <w:tmpl w:val="512C9890"/>
    <w:lvl w:ilvl="0" w:tplc="01BCC1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7071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BEAE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480A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C253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AA6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7A26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889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6270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45"/>
    <w:rsid w:val="00056EB7"/>
    <w:rsid w:val="000A4446"/>
    <w:rsid w:val="000E695A"/>
    <w:rsid w:val="001701BC"/>
    <w:rsid w:val="001767F3"/>
    <w:rsid w:val="001E4486"/>
    <w:rsid w:val="00290E8F"/>
    <w:rsid w:val="002A709F"/>
    <w:rsid w:val="002C4617"/>
    <w:rsid w:val="003000F9"/>
    <w:rsid w:val="00311D78"/>
    <w:rsid w:val="00353580"/>
    <w:rsid w:val="004C134C"/>
    <w:rsid w:val="005439FB"/>
    <w:rsid w:val="005614AB"/>
    <w:rsid w:val="00582A0C"/>
    <w:rsid w:val="005950F9"/>
    <w:rsid w:val="005B54DE"/>
    <w:rsid w:val="0064241D"/>
    <w:rsid w:val="00696AA4"/>
    <w:rsid w:val="006D1089"/>
    <w:rsid w:val="00755653"/>
    <w:rsid w:val="00840F28"/>
    <w:rsid w:val="008745B3"/>
    <w:rsid w:val="008C5FF6"/>
    <w:rsid w:val="008C6022"/>
    <w:rsid w:val="00936D0E"/>
    <w:rsid w:val="00943B6D"/>
    <w:rsid w:val="00983D6A"/>
    <w:rsid w:val="00A05FCA"/>
    <w:rsid w:val="00A11448"/>
    <w:rsid w:val="00A51065"/>
    <w:rsid w:val="00A53BA2"/>
    <w:rsid w:val="00A85D9E"/>
    <w:rsid w:val="00AA54A5"/>
    <w:rsid w:val="00B23F38"/>
    <w:rsid w:val="00B24FD6"/>
    <w:rsid w:val="00BA0455"/>
    <w:rsid w:val="00BD1C05"/>
    <w:rsid w:val="00C01FC0"/>
    <w:rsid w:val="00C60445"/>
    <w:rsid w:val="00C668E4"/>
    <w:rsid w:val="00C76A7F"/>
    <w:rsid w:val="00CA36DF"/>
    <w:rsid w:val="00CD4B75"/>
    <w:rsid w:val="00CF6622"/>
    <w:rsid w:val="00D93726"/>
    <w:rsid w:val="00E86C2D"/>
    <w:rsid w:val="00EC7A90"/>
    <w:rsid w:val="00F33CEF"/>
    <w:rsid w:val="00F45BA9"/>
    <w:rsid w:val="00FE2DA6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6EE67B-DE40-4488-AE82-CC72A05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rsid w:val="0094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43B6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User</cp:lastModifiedBy>
  <cp:revision>3</cp:revision>
  <cp:lastPrinted>2019-09-19T06:59:00Z</cp:lastPrinted>
  <dcterms:created xsi:type="dcterms:W3CDTF">2021-02-24T09:37:00Z</dcterms:created>
  <dcterms:modified xsi:type="dcterms:W3CDTF">2021-03-21T12:32:00Z</dcterms:modified>
</cp:coreProperties>
</file>