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9F" w:rsidRPr="002E3AA3" w:rsidRDefault="00173648">
      <w:pPr>
        <w:rPr>
          <w:sz w:val="24"/>
          <w:szCs w:val="24"/>
        </w:rPr>
      </w:pPr>
      <w:r w:rsidRPr="002E3AA3">
        <w:rPr>
          <w:rFonts w:hint="eastAsia"/>
          <w:sz w:val="24"/>
          <w:szCs w:val="24"/>
        </w:rPr>
        <w:t>主な改正点</w:t>
      </w:r>
    </w:p>
    <w:p w:rsidR="00E839CC" w:rsidRDefault="00E839CC" w:rsidP="00E839CC">
      <w:pPr>
        <w:rPr>
          <w:sz w:val="22"/>
        </w:rPr>
      </w:pPr>
    </w:p>
    <w:p w:rsidR="00A13A8E" w:rsidRDefault="00A13A8E" w:rsidP="00A13A8E">
      <w:pPr>
        <w:rPr>
          <w:sz w:val="22"/>
        </w:rPr>
      </w:pPr>
      <w:r>
        <w:rPr>
          <w:rFonts w:hint="eastAsia"/>
          <w:sz w:val="22"/>
        </w:rPr>
        <w:t>・１．④</w:t>
      </w:r>
      <w:r w:rsidR="006924DB">
        <w:rPr>
          <w:rFonts w:hint="eastAsia"/>
          <w:sz w:val="22"/>
        </w:rPr>
        <w:t>河川情報の収集についての記載を追加</w:t>
      </w:r>
    </w:p>
    <w:p w:rsidR="006924DB" w:rsidRDefault="006924DB" w:rsidP="00A13A8E">
      <w:pPr>
        <w:rPr>
          <w:sz w:val="22"/>
        </w:rPr>
      </w:pPr>
      <w:r>
        <w:rPr>
          <w:rFonts w:hint="eastAsia"/>
          <w:sz w:val="22"/>
        </w:rPr>
        <w:t xml:space="preserve">　</w:t>
      </w:r>
      <w:r w:rsidR="00AF6473">
        <w:rPr>
          <w:rFonts w:hint="eastAsia"/>
          <w:sz w:val="22"/>
        </w:rPr>
        <w:t>災害発生の危険度の高まりに応じて段階的に発表される注意報・警報・特別警報等（警報級の可能性、警報に切り替える可能性が高い注意報を含む。）、危険度の高まりが５段階等で色分け表示された危険度分布等、土砂災害警戒情報、指定河川洪水予報、竜巻注意情報、台風情報等の防災気象情報及び河川の水位、カメラ画像等の河川情報の収集・伝達を徹底し、関係者間での危機意識の醸成及び共有を図ること。</w:t>
      </w:r>
    </w:p>
    <w:p w:rsidR="00A13A8E" w:rsidRDefault="00A13A8E" w:rsidP="00E839CC">
      <w:pPr>
        <w:rPr>
          <w:sz w:val="22"/>
        </w:rPr>
      </w:pPr>
    </w:p>
    <w:p w:rsidR="00E839CC" w:rsidRDefault="00E839CC" w:rsidP="00E839CC">
      <w:pPr>
        <w:rPr>
          <w:sz w:val="22"/>
        </w:rPr>
      </w:pPr>
      <w:r>
        <w:rPr>
          <w:rFonts w:hint="eastAsia"/>
          <w:sz w:val="22"/>
        </w:rPr>
        <w:t>・</w:t>
      </w:r>
      <w:r w:rsidR="003F658B">
        <w:rPr>
          <w:rFonts w:hint="eastAsia"/>
          <w:sz w:val="22"/>
        </w:rPr>
        <w:t>１．</w:t>
      </w:r>
      <w:r>
        <w:rPr>
          <w:rFonts w:hint="eastAsia"/>
          <w:sz w:val="22"/>
        </w:rPr>
        <w:t>⑥地下空間の浸水対策等の強化について一部</w:t>
      </w:r>
      <w:r w:rsidR="00BC331B">
        <w:rPr>
          <w:rFonts w:hint="eastAsia"/>
          <w:sz w:val="22"/>
        </w:rPr>
        <w:t>記載を</w:t>
      </w:r>
      <w:r>
        <w:rPr>
          <w:rFonts w:hint="eastAsia"/>
          <w:sz w:val="22"/>
        </w:rPr>
        <w:t>追加</w:t>
      </w:r>
    </w:p>
    <w:p w:rsidR="00E839CC" w:rsidRDefault="00E839CC" w:rsidP="00E839CC">
      <w:pPr>
        <w:rPr>
          <w:sz w:val="22"/>
        </w:rPr>
      </w:pPr>
      <w:r>
        <w:rPr>
          <w:rFonts w:hint="eastAsia"/>
          <w:sz w:val="22"/>
        </w:rPr>
        <w:t xml:space="preserve">　道路の冠水対策強化について、道路のアンダーパス部等、局地的な大雨により冠水し、車両が水没する等重大な事故がおきるおそれがある箇所については、道路利用者への注意喚起や情報提供を適切に行うとともに、事前に標識、情報板、排水ポンプ等の施設を点検する等の措置を講ずること。また、施設管理者や所轄の警察、消防は引き続き、相互に情報を共有するとともに、連絡体制の確保、通行止めの措置、救助等に遅れが生じないよう措置を講ずること。</w:t>
      </w:r>
    </w:p>
    <w:p w:rsidR="00E839CC" w:rsidRDefault="00E839CC" w:rsidP="00E839CC">
      <w:pPr>
        <w:rPr>
          <w:sz w:val="22"/>
        </w:rPr>
      </w:pPr>
    </w:p>
    <w:p w:rsidR="000849FF" w:rsidRDefault="000849FF" w:rsidP="00945C95">
      <w:pPr>
        <w:ind w:left="220" w:hangingChars="100" w:hanging="220"/>
        <w:rPr>
          <w:sz w:val="22"/>
        </w:rPr>
      </w:pPr>
      <w:r>
        <w:rPr>
          <w:rFonts w:hint="eastAsia"/>
          <w:sz w:val="22"/>
        </w:rPr>
        <w:t>・２</w:t>
      </w:r>
      <w:r>
        <w:rPr>
          <w:rFonts w:hint="eastAsia"/>
          <w:sz w:val="22"/>
        </w:rPr>
        <w:t>.</w:t>
      </w:r>
      <w:r w:rsidR="00F85B14">
        <w:rPr>
          <w:rFonts w:hint="eastAsia"/>
          <w:sz w:val="22"/>
        </w:rPr>
        <w:t xml:space="preserve">　</w:t>
      </w:r>
      <w:r>
        <w:rPr>
          <w:rFonts w:hint="eastAsia"/>
          <w:sz w:val="22"/>
        </w:rPr>
        <w:t>平成</w:t>
      </w:r>
      <w:r>
        <w:rPr>
          <w:rFonts w:hint="eastAsia"/>
          <w:sz w:val="22"/>
        </w:rPr>
        <w:t>28</w:t>
      </w:r>
      <w:r>
        <w:rPr>
          <w:rFonts w:hint="eastAsia"/>
          <w:sz w:val="22"/>
        </w:rPr>
        <w:t>年</w:t>
      </w:r>
      <w:r>
        <w:rPr>
          <w:rFonts w:hint="eastAsia"/>
          <w:sz w:val="22"/>
        </w:rPr>
        <w:t>12</w:t>
      </w:r>
      <w:r>
        <w:rPr>
          <w:rFonts w:hint="eastAsia"/>
          <w:sz w:val="22"/>
        </w:rPr>
        <w:t>月より避難情報の名称を「避難指示（緊急）」</w:t>
      </w:r>
      <w:r w:rsidR="00F632A6">
        <w:rPr>
          <w:rFonts w:hint="eastAsia"/>
          <w:sz w:val="22"/>
        </w:rPr>
        <w:t>、</w:t>
      </w:r>
      <w:r>
        <w:rPr>
          <w:rFonts w:hint="eastAsia"/>
          <w:sz w:val="22"/>
        </w:rPr>
        <w:t>「避難勧告」及び「避難準備・高齢者等避難訓練</w:t>
      </w:r>
      <w:r w:rsidR="00BC5474">
        <w:rPr>
          <w:rFonts w:hint="eastAsia"/>
          <w:sz w:val="22"/>
        </w:rPr>
        <w:t>開始</w:t>
      </w:r>
      <w:r>
        <w:rPr>
          <w:rFonts w:hint="eastAsia"/>
          <w:sz w:val="22"/>
        </w:rPr>
        <w:t>」に変更した旨記載</w:t>
      </w:r>
    </w:p>
    <w:p w:rsidR="000849FF" w:rsidRDefault="000849FF" w:rsidP="00E839CC">
      <w:pPr>
        <w:rPr>
          <w:sz w:val="22"/>
        </w:rPr>
      </w:pPr>
    </w:p>
    <w:p w:rsidR="000849FF" w:rsidRDefault="000849FF" w:rsidP="00E839CC">
      <w:pPr>
        <w:rPr>
          <w:sz w:val="22"/>
        </w:rPr>
      </w:pPr>
      <w:r>
        <w:rPr>
          <w:rFonts w:hint="eastAsia"/>
          <w:sz w:val="22"/>
        </w:rPr>
        <w:t>・５．以下について記載を追加</w:t>
      </w:r>
    </w:p>
    <w:p w:rsidR="000849FF" w:rsidRDefault="000849FF" w:rsidP="00E839CC">
      <w:pPr>
        <w:rPr>
          <w:sz w:val="22"/>
        </w:rPr>
      </w:pPr>
      <w:r>
        <w:rPr>
          <w:rFonts w:hint="eastAsia"/>
          <w:sz w:val="22"/>
        </w:rPr>
        <w:t xml:space="preserve">　災害時に躊躇なく避難勧告等を発令・伝達できるようにするとともに、住民自身が適切に避難行動をとることができるようにするため、専門家等の知見も活用し、職員と多数の住民の参加による洪水や土砂災害等の地域に実情に応じた災害を想定した避難勧告等の発令・伝達、避難判断のための訓練を、災害発生のおそれが高まる出水期前に実施するよう努めること。</w:t>
      </w:r>
    </w:p>
    <w:p w:rsidR="000849FF" w:rsidRDefault="000849FF" w:rsidP="00E839CC">
      <w:pPr>
        <w:rPr>
          <w:sz w:val="22"/>
        </w:rPr>
      </w:pPr>
    </w:p>
    <w:p w:rsidR="00DF643E" w:rsidRDefault="000849FF" w:rsidP="00E839CC">
      <w:pPr>
        <w:rPr>
          <w:sz w:val="22"/>
        </w:rPr>
      </w:pPr>
      <w:r>
        <w:rPr>
          <w:rFonts w:hint="eastAsia"/>
          <w:sz w:val="22"/>
        </w:rPr>
        <w:t>・７．中間支援組織</w:t>
      </w:r>
      <w:r w:rsidR="00DF643E">
        <w:rPr>
          <w:rFonts w:hint="eastAsia"/>
          <w:sz w:val="22"/>
        </w:rPr>
        <w:t>について記載を追加</w:t>
      </w:r>
    </w:p>
    <w:p w:rsidR="00DF643E" w:rsidRPr="00DF643E" w:rsidRDefault="00DF643E" w:rsidP="00E839CC">
      <w:pPr>
        <w:rPr>
          <w:sz w:val="22"/>
        </w:rPr>
      </w:pPr>
      <w:r>
        <w:rPr>
          <w:rFonts w:hint="eastAsia"/>
          <w:sz w:val="22"/>
        </w:rPr>
        <w:t xml:space="preserve">　中間支援組織（</w:t>
      </w:r>
      <w:r>
        <w:rPr>
          <w:rFonts w:hint="eastAsia"/>
          <w:sz w:val="22"/>
        </w:rPr>
        <w:t>NPO</w:t>
      </w:r>
      <w:r>
        <w:rPr>
          <w:rFonts w:hint="eastAsia"/>
          <w:sz w:val="22"/>
        </w:rPr>
        <w:t>・ボランティア団体等の活動を支援するため</w:t>
      </w:r>
      <w:r w:rsidR="00037EBA">
        <w:rPr>
          <w:rFonts w:hint="eastAsia"/>
          <w:sz w:val="22"/>
        </w:rPr>
        <w:t>、人材、資金、情報等の仲介やコーディネート等</w:t>
      </w:r>
      <w:bookmarkStart w:id="0" w:name="_GoBack"/>
      <w:bookmarkEnd w:id="0"/>
      <w:r>
        <w:rPr>
          <w:rFonts w:hint="eastAsia"/>
          <w:sz w:val="22"/>
        </w:rPr>
        <w:t>を担う組織）</w:t>
      </w:r>
      <w:r w:rsidR="003F658B">
        <w:rPr>
          <w:rFonts w:hint="eastAsia"/>
          <w:sz w:val="22"/>
        </w:rPr>
        <w:t>等連携を促進</w:t>
      </w:r>
    </w:p>
    <w:sectPr w:rsidR="00DF643E" w:rsidRPr="00DF64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BC" w:rsidRDefault="00E217BC" w:rsidP="00037EBA">
      <w:r>
        <w:separator/>
      </w:r>
    </w:p>
  </w:endnote>
  <w:endnote w:type="continuationSeparator" w:id="0">
    <w:p w:rsidR="00E217BC" w:rsidRDefault="00E217BC" w:rsidP="0003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BC" w:rsidRDefault="00E217BC" w:rsidP="00037EBA">
      <w:r>
        <w:separator/>
      </w:r>
    </w:p>
  </w:footnote>
  <w:footnote w:type="continuationSeparator" w:id="0">
    <w:p w:rsidR="00E217BC" w:rsidRDefault="00E217BC" w:rsidP="00037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48"/>
    <w:rsid w:val="00037EBA"/>
    <w:rsid w:val="000849FF"/>
    <w:rsid w:val="00173648"/>
    <w:rsid w:val="002D63BE"/>
    <w:rsid w:val="002E3AA3"/>
    <w:rsid w:val="003F658B"/>
    <w:rsid w:val="006924DB"/>
    <w:rsid w:val="008F459F"/>
    <w:rsid w:val="00945C95"/>
    <w:rsid w:val="00A13A8E"/>
    <w:rsid w:val="00AF6473"/>
    <w:rsid w:val="00BC331B"/>
    <w:rsid w:val="00BC5474"/>
    <w:rsid w:val="00C32960"/>
    <w:rsid w:val="00D15273"/>
    <w:rsid w:val="00D726FF"/>
    <w:rsid w:val="00DF643E"/>
    <w:rsid w:val="00E217BC"/>
    <w:rsid w:val="00E839CC"/>
    <w:rsid w:val="00F632A6"/>
    <w:rsid w:val="00F8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2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273"/>
    <w:rPr>
      <w:rFonts w:asciiTheme="majorHAnsi" w:eastAsiaTheme="majorEastAsia" w:hAnsiTheme="majorHAnsi" w:cstheme="majorBidi"/>
      <w:sz w:val="18"/>
      <w:szCs w:val="18"/>
    </w:rPr>
  </w:style>
  <w:style w:type="paragraph" w:styleId="a5">
    <w:name w:val="header"/>
    <w:basedOn w:val="a"/>
    <w:link w:val="a6"/>
    <w:uiPriority w:val="99"/>
    <w:unhideWhenUsed/>
    <w:rsid w:val="00037EBA"/>
    <w:pPr>
      <w:tabs>
        <w:tab w:val="center" w:pos="4252"/>
        <w:tab w:val="right" w:pos="8504"/>
      </w:tabs>
      <w:snapToGrid w:val="0"/>
    </w:pPr>
  </w:style>
  <w:style w:type="character" w:customStyle="1" w:styleId="a6">
    <w:name w:val="ヘッダー (文字)"/>
    <w:basedOn w:val="a0"/>
    <w:link w:val="a5"/>
    <w:uiPriority w:val="99"/>
    <w:rsid w:val="00037EBA"/>
  </w:style>
  <w:style w:type="paragraph" w:styleId="a7">
    <w:name w:val="footer"/>
    <w:basedOn w:val="a"/>
    <w:link w:val="a8"/>
    <w:uiPriority w:val="99"/>
    <w:unhideWhenUsed/>
    <w:rsid w:val="00037EBA"/>
    <w:pPr>
      <w:tabs>
        <w:tab w:val="center" w:pos="4252"/>
        <w:tab w:val="right" w:pos="8504"/>
      </w:tabs>
      <w:snapToGrid w:val="0"/>
    </w:pPr>
  </w:style>
  <w:style w:type="character" w:customStyle="1" w:styleId="a8">
    <w:name w:val="フッター (文字)"/>
    <w:basedOn w:val="a0"/>
    <w:link w:val="a7"/>
    <w:uiPriority w:val="99"/>
    <w:rsid w:val="00037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2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273"/>
    <w:rPr>
      <w:rFonts w:asciiTheme="majorHAnsi" w:eastAsiaTheme="majorEastAsia" w:hAnsiTheme="majorHAnsi" w:cstheme="majorBidi"/>
      <w:sz w:val="18"/>
      <w:szCs w:val="18"/>
    </w:rPr>
  </w:style>
  <w:style w:type="paragraph" w:styleId="a5">
    <w:name w:val="header"/>
    <w:basedOn w:val="a"/>
    <w:link w:val="a6"/>
    <w:uiPriority w:val="99"/>
    <w:unhideWhenUsed/>
    <w:rsid w:val="00037EBA"/>
    <w:pPr>
      <w:tabs>
        <w:tab w:val="center" w:pos="4252"/>
        <w:tab w:val="right" w:pos="8504"/>
      </w:tabs>
      <w:snapToGrid w:val="0"/>
    </w:pPr>
  </w:style>
  <w:style w:type="character" w:customStyle="1" w:styleId="a6">
    <w:name w:val="ヘッダー (文字)"/>
    <w:basedOn w:val="a0"/>
    <w:link w:val="a5"/>
    <w:uiPriority w:val="99"/>
    <w:rsid w:val="00037EBA"/>
  </w:style>
  <w:style w:type="paragraph" w:styleId="a7">
    <w:name w:val="footer"/>
    <w:basedOn w:val="a"/>
    <w:link w:val="a8"/>
    <w:uiPriority w:val="99"/>
    <w:unhideWhenUsed/>
    <w:rsid w:val="00037EBA"/>
    <w:pPr>
      <w:tabs>
        <w:tab w:val="center" w:pos="4252"/>
        <w:tab w:val="right" w:pos="8504"/>
      </w:tabs>
      <w:snapToGrid w:val="0"/>
    </w:pPr>
  </w:style>
  <w:style w:type="character" w:customStyle="1" w:styleId="a8">
    <w:name w:val="フッター (文字)"/>
    <w:basedOn w:val="a0"/>
    <w:link w:val="a7"/>
    <w:uiPriority w:val="99"/>
    <w:rsid w:val="0003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2018-06-11T01:21:00Z</cp:lastPrinted>
  <dcterms:created xsi:type="dcterms:W3CDTF">2018-06-11T00:10:00Z</dcterms:created>
  <dcterms:modified xsi:type="dcterms:W3CDTF">2018-06-18T01:30:00Z</dcterms:modified>
</cp:coreProperties>
</file>