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66991" w14:textId="2CE90343" w:rsidR="00FF3974" w:rsidRPr="00F514A3" w:rsidRDefault="004D2048" w:rsidP="004D2048">
      <w:pPr>
        <w:snapToGrid w:val="0"/>
        <w:contextualSpacing/>
        <w:jc w:val="center"/>
        <w:rPr>
          <w:rFonts w:ascii="ＭＳ 明朝" w:eastAsia="ＭＳ 明朝" w:hAnsi="ＭＳ 明朝"/>
          <w:color w:val="000000" w:themeColor="text1"/>
          <w:sz w:val="48"/>
          <w:szCs w:val="48"/>
        </w:rPr>
      </w:pPr>
      <w:r w:rsidRPr="00F514A3">
        <w:rPr>
          <w:rFonts w:ascii="ＭＳ 明朝" w:eastAsia="ＭＳ 明朝" w:hAnsi="ＭＳ 明朝" w:hint="eastAsia"/>
          <w:color w:val="000000" w:themeColor="text1"/>
          <w:sz w:val="48"/>
          <w:szCs w:val="48"/>
        </w:rPr>
        <w:t>誓　約　書</w:t>
      </w:r>
    </w:p>
    <w:p w14:paraId="2F595D72" w14:textId="77777777" w:rsidR="004D2048" w:rsidRPr="00F514A3" w:rsidRDefault="004D2048" w:rsidP="004D2048">
      <w:pPr>
        <w:snapToGrid w:val="0"/>
        <w:contextualSpacing/>
        <w:jc w:val="center"/>
        <w:rPr>
          <w:rFonts w:ascii="ＭＳ 明朝" w:eastAsia="ＭＳ 明朝" w:hAnsi="ＭＳ 明朝"/>
          <w:color w:val="000000" w:themeColor="text1"/>
          <w:sz w:val="48"/>
          <w:szCs w:val="48"/>
        </w:rPr>
      </w:pPr>
    </w:p>
    <w:p w14:paraId="5BB80FCD" w14:textId="72C77D77" w:rsidR="004D2048" w:rsidRPr="00F514A3" w:rsidRDefault="004D2048" w:rsidP="004D2048">
      <w:pPr>
        <w:snapToGrid w:val="0"/>
        <w:contextualSpacing/>
        <w:jc w:val="right"/>
        <w:rPr>
          <w:rFonts w:ascii="ＭＳ 明朝" w:eastAsia="ＭＳ 明朝" w:hAnsi="ＭＳ 明朝"/>
          <w:color w:val="000000" w:themeColor="text1"/>
          <w:sz w:val="28"/>
          <w:szCs w:val="28"/>
        </w:rPr>
      </w:pPr>
      <w:r w:rsidRPr="00F514A3">
        <w:rPr>
          <w:rFonts w:ascii="ＭＳ 明朝" w:eastAsia="ＭＳ 明朝" w:hAnsi="ＭＳ 明朝" w:hint="eastAsia"/>
          <w:color w:val="000000" w:themeColor="text1"/>
          <w:sz w:val="28"/>
          <w:szCs w:val="28"/>
        </w:rPr>
        <w:t>令和</w:t>
      </w:r>
      <w:r w:rsidR="003C37A9" w:rsidRPr="00F514A3">
        <w:rPr>
          <w:rFonts w:ascii="ＭＳ 明朝" w:eastAsia="ＭＳ 明朝" w:hAnsi="ＭＳ 明朝" w:hint="eastAsia"/>
          <w:color w:val="000000" w:themeColor="text1"/>
          <w:sz w:val="28"/>
          <w:szCs w:val="28"/>
        </w:rPr>
        <w:t>○</w:t>
      </w:r>
      <w:r w:rsidRPr="00F514A3">
        <w:rPr>
          <w:rFonts w:ascii="ＭＳ 明朝" w:eastAsia="ＭＳ 明朝" w:hAnsi="ＭＳ 明朝" w:hint="eastAsia"/>
          <w:color w:val="000000" w:themeColor="text1"/>
          <w:sz w:val="28"/>
          <w:szCs w:val="28"/>
        </w:rPr>
        <w:t>年</w:t>
      </w:r>
      <w:r w:rsidR="003C37A9" w:rsidRPr="00F514A3">
        <w:rPr>
          <w:rFonts w:ascii="ＭＳ 明朝" w:eastAsia="ＭＳ 明朝" w:hAnsi="ＭＳ 明朝" w:hint="eastAsia"/>
          <w:color w:val="000000" w:themeColor="text1"/>
          <w:sz w:val="28"/>
          <w:szCs w:val="28"/>
        </w:rPr>
        <w:t>○</w:t>
      </w:r>
      <w:r w:rsidRPr="00F514A3">
        <w:rPr>
          <w:rFonts w:ascii="ＭＳ 明朝" w:eastAsia="ＭＳ 明朝" w:hAnsi="ＭＳ 明朝" w:hint="eastAsia"/>
          <w:color w:val="000000" w:themeColor="text1"/>
          <w:sz w:val="28"/>
          <w:szCs w:val="28"/>
        </w:rPr>
        <w:t>月</w:t>
      </w:r>
      <w:r w:rsidR="003C37A9" w:rsidRPr="00F514A3">
        <w:rPr>
          <w:rFonts w:ascii="ＭＳ 明朝" w:eastAsia="ＭＳ 明朝" w:hAnsi="ＭＳ 明朝" w:hint="eastAsia"/>
          <w:color w:val="000000" w:themeColor="text1"/>
          <w:sz w:val="28"/>
          <w:szCs w:val="28"/>
        </w:rPr>
        <w:t>○</w:t>
      </w:r>
      <w:r w:rsidRPr="00F514A3">
        <w:rPr>
          <w:rFonts w:ascii="ＭＳ 明朝" w:eastAsia="ＭＳ 明朝" w:hAnsi="ＭＳ 明朝" w:hint="eastAsia"/>
          <w:color w:val="000000" w:themeColor="text1"/>
          <w:sz w:val="28"/>
          <w:szCs w:val="28"/>
        </w:rPr>
        <w:t>日</w:t>
      </w:r>
    </w:p>
    <w:p w14:paraId="3B6AD035" w14:textId="77777777" w:rsidR="004D2048" w:rsidRPr="00F514A3" w:rsidRDefault="004D2048" w:rsidP="004D2048">
      <w:pPr>
        <w:snapToGrid w:val="0"/>
        <w:contextualSpacing/>
        <w:jc w:val="left"/>
        <w:rPr>
          <w:rFonts w:ascii="ＭＳ 明朝" w:eastAsia="ＭＳ 明朝" w:hAnsi="ＭＳ 明朝"/>
          <w:color w:val="000000" w:themeColor="text1"/>
          <w:sz w:val="28"/>
          <w:szCs w:val="28"/>
        </w:rPr>
      </w:pPr>
    </w:p>
    <w:p w14:paraId="5F88F229" w14:textId="4BACB364" w:rsidR="004D2048" w:rsidRPr="00F514A3" w:rsidRDefault="004D2048" w:rsidP="004D2048">
      <w:pPr>
        <w:snapToGrid w:val="0"/>
        <w:contextualSpacing/>
        <w:jc w:val="left"/>
        <w:rPr>
          <w:rFonts w:ascii="ＭＳ 明朝" w:eastAsia="ＭＳ 明朝" w:hAnsi="ＭＳ 明朝"/>
          <w:color w:val="000000" w:themeColor="text1"/>
          <w:sz w:val="28"/>
          <w:szCs w:val="28"/>
        </w:rPr>
      </w:pPr>
      <w:r w:rsidRPr="00F514A3">
        <w:rPr>
          <w:rFonts w:ascii="ＭＳ 明朝" w:eastAsia="ＭＳ 明朝" w:hAnsi="ＭＳ 明朝" w:hint="eastAsia"/>
          <w:color w:val="000000" w:themeColor="text1"/>
          <w:sz w:val="28"/>
          <w:szCs w:val="28"/>
        </w:rPr>
        <w:t>愛媛県知事　様</w:t>
      </w:r>
    </w:p>
    <w:p w14:paraId="3684638D" w14:textId="77777777" w:rsidR="004D2048" w:rsidRPr="00F514A3" w:rsidRDefault="004D2048" w:rsidP="004D2048">
      <w:pPr>
        <w:snapToGrid w:val="0"/>
        <w:contextualSpacing/>
        <w:jc w:val="left"/>
        <w:rPr>
          <w:rFonts w:ascii="ＭＳ 明朝" w:eastAsia="ＭＳ 明朝" w:hAnsi="ＭＳ 明朝"/>
          <w:color w:val="000000" w:themeColor="text1"/>
          <w:sz w:val="28"/>
          <w:szCs w:val="28"/>
        </w:rPr>
      </w:pPr>
    </w:p>
    <w:p w14:paraId="6FAB0E23" w14:textId="0BC242AB" w:rsidR="004D2048" w:rsidRPr="00F514A3" w:rsidRDefault="004D2048" w:rsidP="004D2048">
      <w:pPr>
        <w:snapToGrid w:val="0"/>
        <w:contextualSpacing/>
        <w:jc w:val="left"/>
        <w:rPr>
          <w:rFonts w:ascii="ＭＳ 明朝" w:eastAsia="ＭＳ 明朝" w:hAnsi="ＭＳ 明朝"/>
          <w:color w:val="000000" w:themeColor="text1"/>
          <w:sz w:val="28"/>
          <w:szCs w:val="28"/>
        </w:rPr>
      </w:pPr>
      <w:r w:rsidRPr="00F514A3">
        <w:rPr>
          <w:rFonts w:ascii="ＭＳ 明朝" w:eastAsia="ＭＳ 明朝" w:hAnsi="ＭＳ 明朝" w:hint="eastAsia"/>
          <w:color w:val="000000" w:themeColor="text1"/>
          <w:sz w:val="28"/>
          <w:szCs w:val="28"/>
        </w:rPr>
        <w:t xml:space="preserve">　　　　　　　　　　　　　　　　　　申請者</w:t>
      </w:r>
    </w:p>
    <w:p w14:paraId="06C4889E" w14:textId="77777777" w:rsidR="0094270E" w:rsidRPr="00F514A3" w:rsidRDefault="004D2048" w:rsidP="0094270E">
      <w:pPr>
        <w:snapToGrid w:val="0"/>
        <w:ind w:leftChars="500" w:left="1050" w:right="-1" w:firstLineChars="800" w:firstLine="2240"/>
        <w:contextualSpacing/>
        <w:rPr>
          <w:rFonts w:ascii="ＭＳ 明朝" w:eastAsia="ＭＳ 明朝" w:hAnsi="ＭＳ 明朝"/>
          <w:color w:val="000000" w:themeColor="text1"/>
          <w:sz w:val="28"/>
          <w:szCs w:val="28"/>
        </w:rPr>
      </w:pPr>
      <w:r w:rsidRPr="00F514A3">
        <w:rPr>
          <w:rFonts w:ascii="ＭＳ 明朝" w:eastAsia="ＭＳ 明朝" w:hAnsi="ＭＳ 明朝" w:hint="eastAsia"/>
          <w:color w:val="000000" w:themeColor="text1"/>
          <w:sz w:val="28"/>
          <w:szCs w:val="28"/>
        </w:rPr>
        <w:t xml:space="preserve">　住所</w:t>
      </w:r>
      <w:r w:rsidR="0094270E" w:rsidRPr="00F514A3">
        <w:rPr>
          <w:rFonts w:ascii="ＭＳ 明朝" w:eastAsia="ＭＳ 明朝" w:hAnsi="ＭＳ 明朝" w:hint="eastAsia"/>
          <w:color w:val="000000" w:themeColor="text1"/>
          <w:sz w:val="28"/>
          <w:szCs w:val="28"/>
        </w:rPr>
        <w:t xml:space="preserve">　松山市１番町四丁目４番地２</w:t>
      </w:r>
    </w:p>
    <w:p w14:paraId="6C1401FD" w14:textId="48E5888B" w:rsidR="004D2048" w:rsidRPr="00F514A3" w:rsidRDefault="0094270E" w:rsidP="0094270E">
      <w:pPr>
        <w:snapToGrid w:val="0"/>
        <w:ind w:leftChars="500" w:left="1050" w:right="-1" w:firstLineChars="800" w:firstLine="2240"/>
        <w:contextualSpacing/>
        <w:rPr>
          <w:rFonts w:ascii="ＭＳ 明朝" w:eastAsia="ＭＳ 明朝" w:hAnsi="ＭＳ 明朝"/>
          <w:color w:val="000000" w:themeColor="text1"/>
          <w:sz w:val="28"/>
          <w:szCs w:val="28"/>
        </w:rPr>
      </w:pPr>
      <w:r w:rsidRPr="00F514A3">
        <w:rPr>
          <w:rFonts w:ascii="ＭＳ 明朝" w:eastAsia="ＭＳ 明朝" w:hAnsi="ＭＳ 明朝" w:hint="eastAsia"/>
          <w:color w:val="000000" w:themeColor="text1"/>
          <w:sz w:val="28"/>
          <w:szCs w:val="28"/>
        </w:rPr>
        <w:t xml:space="preserve">　</w:t>
      </w:r>
      <w:r w:rsidR="004D2048" w:rsidRPr="00F514A3">
        <w:rPr>
          <w:rFonts w:ascii="ＭＳ 明朝" w:eastAsia="ＭＳ 明朝" w:hAnsi="ＭＳ 明朝" w:hint="eastAsia"/>
          <w:color w:val="000000" w:themeColor="text1"/>
          <w:sz w:val="28"/>
          <w:szCs w:val="28"/>
        </w:rPr>
        <w:t xml:space="preserve">氏名　</w:t>
      </w:r>
      <w:r w:rsidRPr="00F514A3">
        <w:rPr>
          <w:rFonts w:ascii="ＭＳ 明朝" w:eastAsia="ＭＳ 明朝" w:hAnsi="ＭＳ 明朝" w:hint="eastAsia"/>
          <w:color w:val="000000" w:themeColor="text1"/>
          <w:sz w:val="28"/>
          <w:szCs w:val="28"/>
        </w:rPr>
        <w:t>愛媛　太郎</w:t>
      </w:r>
    </w:p>
    <w:p w14:paraId="1398E577" w14:textId="39B3CF32" w:rsidR="008752AB" w:rsidRPr="00F514A3" w:rsidRDefault="008752AB" w:rsidP="008752AB">
      <w:pPr>
        <w:snapToGrid w:val="0"/>
        <w:ind w:right="-1" w:firstLineChars="1100" w:firstLine="3080"/>
        <w:contextualSpacing/>
        <w:rPr>
          <w:rFonts w:ascii="ＭＳ 明朝" w:eastAsia="ＭＳ 明朝" w:hAnsi="ＭＳ 明朝"/>
          <w:color w:val="000000" w:themeColor="text1"/>
          <w:sz w:val="28"/>
          <w:szCs w:val="28"/>
        </w:rPr>
      </w:pPr>
      <w:r w:rsidRPr="00F514A3">
        <w:rPr>
          <w:rFonts w:ascii="ＭＳ 明朝" w:eastAsia="ＭＳ 明朝" w:hAnsi="ＭＳ 明朝" w:hint="eastAsia"/>
          <w:color w:val="000000" w:themeColor="text1"/>
          <w:sz w:val="28"/>
          <w:szCs w:val="28"/>
        </w:rPr>
        <w:t>電話番号　０８９-０００－００００</w:t>
      </w:r>
    </w:p>
    <w:p w14:paraId="69BDA0F7" w14:textId="77777777" w:rsidR="004D2048" w:rsidRPr="00F514A3" w:rsidRDefault="004D2048" w:rsidP="004D2048">
      <w:pPr>
        <w:snapToGrid w:val="0"/>
        <w:ind w:right="1120"/>
        <w:contextualSpacing/>
        <w:rPr>
          <w:rFonts w:ascii="ＭＳ 明朝" w:eastAsia="ＭＳ 明朝" w:hAnsi="ＭＳ 明朝"/>
          <w:color w:val="000000" w:themeColor="text1"/>
          <w:sz w:val="28"/>
          <w:szCs w:val="28"/>
        </w:rPr>
      </w:pPr>
    </w:p>
    <w:p w14:paraId="660B72F6" w14:textId="77777777" w:rsidR="00214A8B" w:rsidRPr="00F514A3" w:rsidRDefault="00214A8B" w:rsidP="004D2048">
      <w:pPr>
        <w:snapToGrid w:val="0"/>
        <w:ind w:right="1120"/>
        <w:contextualSpacing/>
        <w:rPr>
          <w:rFonts w:ascii="ＭＳ 明朝" w:eastAsia="ＭＳ 明朝" w:hAnsi="ＭＳ 明朝"/>
          <w:color w:val="000000" w:themeColor="text1"/>
          <w:sz w:val="28"/>
          <w:szCs w:val="28"/>
        </w:rPr>
      </w:pPr>
    </w:p>
    <w:p w14:paraId="423CE424" w14:textId="6E8F914C" w:rsidR="004D2048" w:rsidRPr="00F514A3" w:rsidRDefault="004D2048" w:rsidP="004D2048">
      <w:pPr>
        <w:snapToGrid w:val="0"/>
        <w:ind w:right="-1"/>
        <w:contextualSpacing/>
        <w:rPr>
          <w:rFonts w:ascii="ＭＳ 明朝" w:eastAsia="ＭＳ 明朝" w:hAnsi="ＭＳ 明朝"/>
          <w:color w:val="000000" w:themeColor="text1"/>
          <w:sz w:val="28"/>
          <w:szCs w:val="28"/>
        </w:rPr>
      </w:pPr>
      <w:r w:rsidRPr="00F514A3">
        <w:rPr>
          <w:rFonts w:ascii="ＭＳ 明朝" w:eastAsia="ＭＳ 明朝" w:hAnsi="ＭＳ 明朝" w:hint="eastAsia"/>
          <w:color w:val="000000" w:themeColor="text1"/>
          <w:sz w:val="28"/>
          <w:szCs w:val="28"/>
        </w:rPr>
        <w:t xml:space="preserve">　私は、船舶を係留するために占用することの許可を受けるにあたって、以下の</w:t>
      </w:r>
      <w:r w:rsidR="000C3250" w:rsidRPr="00F514A3">
        <w:rPr>
          <w:rFonts w:ascii="ＭＳ 明朝" w:eastAsia="ＭＳ 明朝" w:hAnsi="ＭＳ 明朝" w:hint="eastAsia"/>
          <w:color w:val="000000" w:themeColor="text1"/>
          <w:sz w:val="28"/>
          <w:szCs w:val="28"/>
        </w:rPr>
        <w:t>３</w:t>
      </w:r>
      <w:r w:rsidRPr="00F514A3">
        <w:rPr>
          <w:rFonts w:ascii="ＭＳ 明朝" w:eastAsia="ＭＳ 明朝" w:hAnsi="ＭＳ 明朝" w:hint="eastAsia"/>
          <w:color w:val="000000" w:themeColor="text1"/>
          <w:sz w:val="28"/>
          <w:szCs w:val="28"/>
        </w:rPr>
        <w:t>点について誓約します。</w:t>
      </w:r>
    </w:p>
    <w:p w14:paraId="393B86A1" w14:textId="77777777" w:rsidR="004D2048" w:rsidRPr="00F514A3" w:rsidRDefault="004D2048" w:rsidP="004D2048">
      <w:pPr>
        <w:snapToGrid w:val="0"/>
        <w:ind w:right="-1"/>
        <w:contextualSpacing/>
        <w:rPr>
          <w:rFonts w:ascii="ＭＳ 明朝" w:eastAsia="ＭＳ 明朝" w:hAnsi="ＭＳ 明朝"/>
          <w:color w:val="000000" w:themeColor="text1"/>
          <w:sz w:val="28"/>
          <w:szCs w:val="28"/>
        </w:rPr>
      </w:pPr>
    </w:p>
    <w:p w14:paraId="77937DEE" w14:textId="4BEE75D6" w:rsidR="004D2048" w:rsidRPr="00F514A3" w:rsidRDefault="004D2048" w:rsidP="004D2048">
      <w:pPr>
        <w:pStyle w:val="aa"/>
        <w:rPr>
          <w:color w:val="000000" w:themeColor="text1"/>
        </w:rPr>
      </w:pPr>
      <w:r w:rsidRPr="00F514A3">
        <w:rPr>
          <w:rFonts w:hint="eastAsia"/>
          <w:color w:val="000000" w:themeColor="text1"/>
        </w:rPr>
        <w:t>記</w:t>
      </w:r>
    </w:p>
    <w:p w14:paraId="4B46B6B9" w14:textId="6426E0C1" w:rsidR="004D2048" w:rsidRPr="00F514A3" w:rsidRDefault="004D2048" w:rsidP="004D2048">
      <w:pPr>
        <w:snapToGrid w:val="0"/>
        <w:ind w:left="280" w:right="-1" w:hangingChars="100" w:hanging="280"/>
        <w:contextualSpacing/>
        <w:rPr>
          <w:rFonts w:ascii="ＭＳ 明朝" w:eastAsia="ＭＳ 明朝" w:hAnsi="ＭＳ 明朝"/>
          <w:sz w:val="28"/>
          <w:szCs w:val="28"/>
        </w:rPr>
      </w:pPr>
      <w:r w:rsidRPr="00F514A3">
        <w:rPr>
          <w:rFonts w:ascii="ＭＳ 明朝" w:eastAsia="ＭＳ 明朝" w:hAnsi="ＭＳ 明朝" w:hint="eastAsia"/>
          <w:sz w:val="28"/>
          <w:szCs w:val="28"/>
        </w:rPr>
        <w:t>１　船舶の係留を終了する際には、占用許可物件を自己負担により撤去すること。</w:t>
      </w:r>
    </w:p>
    <w:p w14:paraId="06F94EA3" w14:textId="77777777" w:rsidR="004D2048" w:rsidRPr="00F514A3" w:rsidRDefault="004D2048" w:rsidP="004D2048">
      <w:pPr>
        <w:snapToGrid w:val="0"/>
        <w:ind w:left="280" w:right="-1" w:hangingChars="100" w:hanging="280"/>
        <w:contextualSpacing/>
        <w:rPr>
          <w:rFonts w:ascii="ＭＳ 明朝" w:eastAsia="ＭＳ 明朝" w:hAnsi="ＭＳ 明朝"/>
          <w:sz w:val="28"/>
          <w:szCs w:val="28"/>
        </w:rPr>
      </w:pPr>
    </w:p>
    <w:p w14:paraId="3211D47F" w14:textId="4DC2D84A" w:rsidR="004D2048" w:rsidRPr="00F514A3" w:rsidRDefault="004D2048" w:rsidP="004D2048">
      <w:pPr>
        <w:snapToGrid w:val="0"/>
        <w:ind w:left="280" w:right="-1" w:hangingChars="100" w:hanging="280"/>
        <w:contextualSpacing/>
        <w:rPr>
          <w:rFonts w:ascii="ＭＳ 明朝" w:eastAsia="ＭＳ 明朝" w:hAnsi="ＭＳ 明朝"/>
          <w:sz w:val="28"/>
          <w:szCs w:val="28"/>
        </w:rPr>
      </w:pPr>
      <w:r w:rsidRPr="00F514A3">
        <w:rPr>
          <w:rFonts w:ascii="ＭＳ 明朝" w:eastAsia="ＭＳ 明朝" w:hAnsi="ＭＳ 明朝" w:hint="eastAsia"/>
          <w:sz w:val="28"/>
          <w:szCs w:val="28"/>
        </w:rPr>
        <w:t xml:space="preserve">２　</w:t>
      </w:r>
      <w:r w:rsidR="00214A8B" w:rsidRPr="00F514A3">
        <w:rPr>
          <w:rFonts w:ascii="ＭＳ 明朝" w:eastAsia="ＭＳ 明朝" w:hAnsi="ＭＳ 明朝" w:hint="eastAsia"/>
          <w:sz w:val="28"/>
          <w:szCs w:val="28"/>
        </w:rPr>
        <w:t>愛媛県暴力団排除条例第２条第１項第３号に規定する暴力団員等に該当しないこと及び今後も暴力団員等に</w:t>
      </w:r>
      <w:r w:rsidR="00373986" w:rsidRPr="00F514A3">
        <w:rPr>
          <w:rFonts w:ascii="ＭＳ 明朝" w:eastAsia="ＭＳ 明朝" w:hAnsi="ＭＳ 明朝" w:hint="eastAsia"/>
          <w:sz w:val="28"/>
          <w:szCs w:val="28"/>
        </w:rPr>
        <w:t>該当</w:t>
      </w:r>
      <w:r w:rsidR="00214A8B" w:rsidRPr="00F514A3">
        <w:rPr>
          <w:rFonts w:ascii="ＭＳ 明朝" w:eastAsia="ＭＳ 明朝" w:hAnsi="ＭＳ 明朝" w:hint="eastAsia"/>
          <w:sz w:val="28"/>
          <w:szCs w:val="28"/>
        </w:rPr>
        <w:t>することはないこと。</w:t>
      </w:r>
    </w:p>
    <w:p w14:paraId="3F646369" w14:textId="77777777" w:rsidR="0034307A" w:rsidRPr="00F514A3" w:rsidRDefault="0034307A" w:rsidP="0034307A">
      <w:pPr>
        <w:snapToGrid w:val="0"/>
        <w:ind w:left="280" w:right="-1" w:hangingChars="100" w:hanging="280"/>
        <w:contextualSpacing/>
        <w:rPr>
          <w:rFonts w:ascii="ＭＳ 明朝" w:eastAsia="ＭＳ 明朝" w:hAnsi="ＭＳ 明朝"/>
          <w:sz w:val="28"/>
          <w:szCs w:val="28"/>
        </w:rPr>
      </w:pPr>
    </w:p>
    <w:p w14:paraId="1486740D" w14:textId="09467BE7" w:rsidR="0034307A" w:rsidRPr="00F514A3" w:rsidRDefault="0034307A" w:rsidP="0034307A">
      <w:pPr>
        <w:snapToGrid w:val="0"/>
        <w:ind w:left="280" w:right="-1" w:hangingChars="100" w:hanging="280"/>
        <w:contextualSpacing/>
        <w:rPr>
          <w:rFonts w:ascii="ＭＳ 明朝" w:eastAsia="ＭＳ 明朝" w:hAnsi="ＭＳ 明朝"/>
          <w:sz w:val="28"/>
          <w:szCs w:val="28"/>
        </w:rPr>
      </w:pPr>
      <w:r w:rsidRPr="00F514A3">
        <w:rPr>
          <w:rFonts w:ascii="ＭＳ 明朝" w:eastAsia="ＭＳ 明朝" w:hAnsi="ＭＳ 明朝" w:hint="eastAsia"/>
          <w:sz w:val="28"/>
          <w:szCs w:val="28"/>
        </w:rPr>
        <w:t>３　港湾法、愛媛県港湾管理条例及び占用許可条件を遵守すること。</w:t>
      </w:r>
    </w:p>
    <w:p w14:paraId="3A31A496" w14:textId="524F535C" w:rsidR="00EC0E6D" w:rsidRPr="00EC0E6D" w:rsidRDefault="00EC0E6D" w:rsidP="0034307A">
      <w:pPr>
        <w:snapToGrid w:val="0"/>
        <w:ind w:left="280" w:right="-1" w:hangingChars="100" w:hanging="280"/>
        <w:contextualSpacing/>
        <w:rPr>
          <w:rFonts w:ascii="ＭＳ 明朝" w:eastAsia="ＭＳ 明朝" w:hAnsi="ＭＳ 明朝"/>
          <w:sz w:val="28"/>
          <w:szCs w:val="28"/>
        </w:rPr>
      </w:pPr>
      <w:r w:rsidRPr="00F514A3">
        <w:rPr>
          <w:rFonts w:ascii="ＭＳ 明朝" w:eastAsia="ＭＳ 明朝" w:hAnsi="ＭＳ 明朝" w:hint="eastAsia"/>
          <w:noProof/>
          <w:sz w:val="28"/>
          <w:szCs w:val="28"/>
        </w:rPr>
        <mc:AlternateContent>
          <mc:Choice Requires="wps">
            <w:drawing>
              <wp:anchor distT="0" distB="0" distL="114300" distR="114300" simplePos="0" relativeHeight="251659264" behindDoc="0" locked="0" layoutInCell="1" allowOverlap="1" wp14:anchorId="483DBFFF" wp14:editId="3837C510">
                <wp:simplePos x="0" y="0"/>
                <wp:positionH relativeFrom="margin">
                  <wp:align>left</wp:align>
                </wp:positionH>
                <wp:positionV relativeFrom="paragraph">
                  <wp:posOffset>177165</wp:posOffset>
                </wp:positionV>
                <wp:extent cx="5676900" cy="2552700"/>
                <wp:effectExtent l="0" t="0" r="19050" b="19050"/>
                <wp:wrapNone/>
                <wp:docPr id="1758417682" name="テキスト ボックス 1"/>
                <wp:cNvGraphicFramePr/>
                <a:graphic xmlns:a="http://schemas.openxmlformats.org/drawingml/2006/main">
                  <a:graphicData uri="http://schemas.microsoft.com/office/word/2010/wordprocessingShape">
                    <wps:wsp>
                      <wps:cNvSpPr txBox="1"/>
                      <wps:spPr>
                        <a:xfrm>
                          <a:off x="0" y="0"/>
                          <a:ext cx="5676900" cy="2552700"/>
                        </a:xfrm>
                        <a:prstGeom prst="rect">
                          <a:avLst/>
                        </a:prstGeom>
                        <a:solidFill>
                          <a:sysClr val="window" lastClr="FFFFFF"/>
                        </a:solidFill>
                        <a:ln w="6350">
                          <a:solidFill>
                            <a:prstClr val="black"/>
                          </a:solidFill>
                          <a:prstDash val="dashDot"/>
                        </a:ln>
                      </wps:spPr>
                      <wps:txbx>
                        <w:txbxContent>
                          <w:p w14:paraId="1D83ED94" w14:textId="77777777" w:rsidR="00EC0E6D" w:rsidRPr="00F514A3" w:rsidRDefault="00EC0E6D" w:rsidP="00EC0E6D">
                            <w:pPr>
                              <w:rPr>
                                <w:rFonts w:ascii="ＭＳ 明朝" w:eastAsia="ＭＳ 明朝" w:hAnsi="ＭＳ 明朝"/>
                              </w:rPr>
                            </w:pPr>
                            <w:r w:rsidRPr="00F514A3">
                              <w:rPr>
                                <w:rFonts w:ascii="ＭＳ 明朝" w:eastAsia="ＭＳ 明朝" w:hAnsi="ＭＳ 明朝" w:hint="eastAsia"/>
                              </w:rPr>
                              <w:t>【参考】</w:t>
                            </w:r>
                          </w:p>
                          <w:p w14:paraId="693E0D7F" w14:textId="77777777" w:rsidR="00EC0E6D" w:rsidRPr="00F514A3" w:rsidRDefault="00EC0E6D" w:rsidP="00EC0E6D">
                            <w:pPr>
                              <w:rPr>
                                <w:rFonts w:ascii="ＭＳ 明朝" w:eastAsia="ＭＳ 明朝" w:hAnsi="ＭＳ 明朝"/>
                              </w:rPr>
                            </w:pPr>
                            <w:r w:rsidRPr="00F514A3">
                              <w:rPr>
                                <w:rFonts w:ascii="ＭＳ 明朝" w:eastAsia="ＭＳ 明朝" w:hAnsi="ＭＳ 明朝" w:hint="eastAsia"/>
                              </w:rPr>
                              <w:t>愛媛県暴力団排除条例</w:t>
                            </w:r>
                          </w:p>
                          <w:p w14:paraId="0C98ACF6" w14:textId="77777777" w:rsidR="00EC0E6D" w:rsidRPr="00F514A3" w:rsidRDefault="00EC0E6D" w:rsidP="00EC0E6D">
                            <w:pPr>
                              <w:rPr>
                                <w:rFonts w:ascii="ＭＳ 明朝" w:eastAsia="ＭＳ 明朝" w:hAnsi="ＭＳ 明朝"/>
                              </w:rPr>
                            </w:pPr>
                            <w:r w:rsidRPr="00F514A3">
                              <w:rPr>
                                <w:rFonts w:ascii="ＭＳ 明朝" w:eastAsia="ＭＳ 明朝" w:hAnsi="ＭＳ 明朝" w:hint="eastAsia"/>
                              </w:rPr>
                              <w:t>第２条　この条例において、次の各号に掲げる用語の意義は、それぞれ当該各号に定めるところによる。</w:t>
                            </w:r>
                          </w:p>
                          <w:p w14:paraId="58301B74" w14:textId="77777777" w:rsidR="00EC0E6D" w:rsidRPr="00F514A3" w:rsidRDefault="00EC0E6D" w:rsidP="00EC0E6D">
                            <w:pPr>
                              <w:rPr>
                                <w:rFonts w:ascii="ＭＳ 明朝" w:eastAsia="ＭＳ 明朝" w:hAnsi="ＭＳ 明朝"/>
                              </w:rPr>
                            </w:pPr>
                            <w:r w:rsidRPr="00F514A3">
                              <w:rPr>
                                <w:rFonts w:ascii="ＭＳ 明朝" w:eastAsia="ＭＳ 明朝" w:hAnsi="ＭＳ 明朝"/>
                              </w:rPr>
                              <w:t>(１)</w:t>
                            </w:r>
                            <w:r w:rsidRPr="00F514A3">
                              <w:rPr>
                                <w:rFonts w:ascii="ＭＳ 明朝" w:eastAsia="ＭＳ 明朝" w:hAnsi="ＭＳ 明朝" w:hint="eastAsia"/>
                              </w:rPr>
                              <w:t>～</w:t>
                            </w:r>
                            <w:r w:rsidRPr="00F514A3">
                              <w:rPr>
                                <w:rFonts w:ascii="ＭＳ 明朝" w:eastAsia="ＭＳ 明朝" w:hAnsi="ＭＳ 明朝"/>
                              </w:rPr>
                              <w:t>(２)</w:t>
                            </w:r>
                            <w:r w:rsidRPr="00F514A3">
                              <w:rPr>
                                <w:rFonts w:ascii="ＭＳ 明朝" w:eastAsia="ＭＳ 明朝" w:hAnsi="ＭＳ 明朝" w:hint="eastAsia"/>
                              </w:rPr>
                              <w:t>省略</w:t>
                            </w:r>
                            <w:r w:rsidRPr="00F514A3">
                              <w:rPr>
                                <w:rFonts w:ascii="ＭＳ 明朝" w:eastAsia="ＭＳ 明朝" w:hAnsi="ＭＳ 明朝"/>
                              </w:rPr>
                              <w:t xml:space="preserve">　</w:t>
                            </w:r>
                          </w:p>
                          <w:p w14:paraId="489A12EC" w14:textId="77777777" w:rsidR="00EC0E6D" w:rsidRPr="00F514A3" w:rsidRDefault="00EC0E6D" w:rsidP="00EC0E6D">
                            <w:pPr>
                              <w:rPr>
                                <w:rFonts w:ascii="ＭＳ 明朝" w:eastAsia="ＭＳ 明朝" w:hAnsi="ＭＳ 明朝"/>
                                <w:b/>
                                <w:bCs/>
                              </w:rPr>
                            </w:pPr>
                            <w:r w:rsidRPr="00F514A3">
                              <w:rPr>
                                <w:rFonts w:ascii="ＭＳ 明朝" w:eastAsia="ＭＳ 明朝" w:hAnsi="ＭＳ 明朝"/>
                              </w:rPr>
                              <w:t xml:space="preserve">(３)　</w:t>
                            </w:r>
                            <w:r w:rsidRPr="00F514A3">
                              <w:rPr>
                                <w:rFonts w:ascii="ＭＳ 明朝" w:eastAsia="ＭＳ 明朝" w:hAnsi="ＭＳ 明朝"/>
                                <w:b/>
                                <w:bCs/>
                              </w:rPr>
                              <w:t>暴力団員等　暴力団員又は暴力団準構成員（暴力団員以外の暴力団と関係を有する者であって、暴力団の威力を背景に暴力的不法行為等（法第２条第１号に規定する暴力的不法行為等をいう。）を行うおそれがあるもの又は暴力団若しくは暴力団員に対し、資金、武器等の供給を行う等暴力団の維持若しくは運営に協力し、若しくは関与するものをいう。）をいう。</w:t>
                            </w:r>
                          </w:p>
                          <w:p w14:paraId="59D4C325" w14:textId="77777777" w:rsidR="00EC0E6D" w:rsidRPr="00430E5F" w:rsidRDefault="00EC0E6D" w:rsidP="00EC0E6D">
                            <w:pPr>
                              <w:rPr>
                                <w:rFonts w:ascii="ＭＳ 明朝" w:eastAsia="ＭＳ 明朝" w:hAnsi="ＭＳ 明朝"/>
                              </w:rPr>
                            </w:pPr>
                            <w:r w:rsidRPr="00F514A3">
                              <w:rPr>
                                <w:rFonts w:ascii="ＭＳ 明朝" w:eastAsia="ＭＳ 明朝" w:hAnsi="ＭＳ 明朝"/>
                              </w:rPr>
                              <w:t>(４)</w:t>
                            </w:r>
                            <w:r w:rsidRPr="00F514A3">
                              <w:rPr>
                                <w:rFonts w:ascii="ＭＳ 明朝" w:eastAsia="ＭＳ 明朝" w:hAnsi="ＭＳ 明朝" w:hint="eastAsia"/>
                              </w:rPr>
                              <w:t>～</w:t>
                            </w:r>
                            <w:r w:rsidRPr="00F514A3">
                              <w:rPr>
                                <w:rFonts w:ascii="ＭＳ 明朝" w:eastAsia="ＭＳ 明朝" w:hAnsi="ＭＳ 明朝"/>
                              </w:rPr>
                              <w:t>(６)</w:t>
                            </w:r>
                            <w:r w:rsidRPr="00F514A3">
                              <w:rPr>
                                <w:rFonts w:ascii="ＭＳ 明朝" w:eastAsia="ＭＳ 明朝" w:hAnsi="ＭＳ 明朝" w:hint="eastAsia"/>
                              </w:rPr>
                              <w:t>省略</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3DBFFF" id="_x0000_t202" coordsize="21600,21600" o:spt="202" path="m,l,21600r21600,l21600,xe">
                <v:stroke joinstyle="miter"/>
                <v:path gradientshapeok="t" o:connecttype="rect"/>
              </v:shapetype>
              <v:shape id="テキスト ボックス 1" o:spid="_x0000_s1026" type="#_x0000_t202" style="position:absolute;left:0;text-align:left;margin-left:0;margin-top:13.95pt;width:447pt;height:201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t8zSgIAAKkEAAAOAAAAZHJzL2Uyb0RvYy54bWysVEuP2jAQvlfqf7B8LwmURxcRVhREVQnt&#10;rsRWezaOTaI6Htc2JPTXd+yEx273VJWDmfGM5/HNN5ndN5UiR2FdCTqj/V5KidAc8lLvM/rjef3p&#10;CyXOM50zBVpk9CQcvZ9//DCrzVQMoACVC0swiHbT2mS08N5Mk8TxQlTM9cAIjUYJtmIeVbtPcstq&#10;jF6pZJCm46QGmxsLXDiHt6vWSOcxvpSC+0cpnfBEZRRr8/G08dyFM5nP2HRvmSlK3pXB/qGKipUa&#10;k15CrZhn5GDLv0JVJbfgQPoehyoBKUsuYg/YTT990822YEbEXhAcZy4wuf8Xlj8ct+bJEt98hQYH&#10;GACpjZs6vAz9NNJW4R8rJWhHCE8X2ETjCcfL0XgyvkvRxNE2GI0GE1QwTnJ9bqzz3wRUJAgZtTiX&#10;CBc7bpxvXc8uIZsDVebrUqmonNxSWXJkOEKcfA41JYo5j5cZXcdfl+3VM6VJndHx51EaM72yhVyX&#10;mDvF+M/3IgSvFXNFmzpHaQW+c1Qa+7sCFSTf7JoOvR3kJwTVQss3Z/i6xGAbrPqJWSQYgoVL4x/x&#10;kAqwTugkSgqwv9+7D/44d7RSUiNhM+p+HZgVCMZ3jYy46w+HgeFRGY4mA1TsrWV3a9GHagkIaB/X&#10;0/AoBn+vzqK0UL3gbi1CVjQxzTF3Rv1ZXPp2jXA3uVgsohNy2jC/0VvDQ+gwvQDic/PCrOlm75E2&#10;D3CmNpu+oUDrG15qWBw8yDLyIwDcotrhjvsQGdbtbli4Wz16Xb8w8z8AAAD//wMAUEsDBBQABgAI&#10;AAAAIQAnE6Ho3QAAAAcBAAAPAAAAZHJzL2Rvd25yZXYueG1sTI/BTsMwEETvSPyDtUhcKuqQVlCH&#10;bKqC1HNp4APceJuExusodtr07zEnetyZ0czbfD3ZTpxp8K1jhOd5AoK4cqblGuH7a/u0AuGDZqM7&#10;x4RwJQ/r4v4u15lxF97TuQy1iCXsM43QhNBnUvqqIav93PXE0Tu6weoQz6GWZtCXWG47mSbJi7S6&#10;5bjQ6J4+GqpO5WgR3n9Ktatms3qxXWz2n7tTebyOLeLjw7R5AxFoCv9h+MOP6FBEpoMb2XjRIcRH&#10;AkL6qkBEd6WWUTggLFOlQBa5vOUvfgEAAP//AwBQSwECLQAUAAYACAAAACEAtoM4kv4AAADhAQAA&#10;EwAAAAAAAAAAAAAAAAAAAAAAW0NvbnRlbnRfVHlwZXNdLnhtbFBLAQItABQABgAIAAAAIQA4/SH/&#10;1gAAAJQBAAALAAAAAAAAAAAAAAAAAC8BAABfcmVscy8ucmVsc1BLAQItABQABgAIAAAAIQD3Pt8z&#10;SgIAAKkEAAAOAAAAAAAAAAAAAAAAAC4CAABkcnMvZTJvRG9jLnhtbFBLAQItABQABgAIAAAAIQAn&#10;E6Ho3QAAAAcBAAAPAAAAAAAAAAAAAAAAAKQEAABkcnMvZG93bnJldi54bWxQSwUGAAAAAAQABADz&#10;AAAArgUAAAAA&#10;" fillcolor="window" strokeweight=".5pt">
                <v:stroke dashstyle="dashDot"/>
                <v:textbox>
                  <w:txbxContent>
                    <w:p w14:paraId="1D83ED94" w14:textId="77777777" w:rsidR="00EC0E6D" w:rsidRPr="00F514A3" w:rsidRDefault="00EC0E6D" w:rsidP="00EC0E6D">
                      <w:pPr>
                        <w:rPr>
                          <w:rFonts w:ascii="ＭＳ 明朝" w:eastAsia="ＭＳ 明朝" w:hAnsi="ＭＳ 明朝"/>
                        </w:rPr>
                      </w:pPr>
                      <w:r w:rsidRPr="00F514A3">
                        <w:rPr>
                          <w:rFonts w:ascii="ＭＳ 明朝" w:eastAsia="ＭＳ 明朝" w:hAnsi="ＭＳ 明朝" w:hint="eastAsia"/>
                        </w:rPr>
                        <w:t>【参考】</w:t>
                      </w:r>
                    </w:p>
                    <w:p w14:paraId="693E0D7F" w14:textId="77777777" w:rsidR="00EC0E6D" w:rsidRPr="00F514A3" w:rsidRDefault="00EC0E6D" w:rsidP="00EC0E6D">
                      <w:pPr>
                        <w:rPr>
                          <w:rFonts w:ascii="ＭＳ 明朝" w:eastAsia="ＭＳ 明朝" w:hAnsi="ＭＳ 明朝"/>
                        </w:rPr>
                      </w:pPr>
                      <w:r w:rsidRPr="00F514A3">
                        <w:rPr>
                          <w:rFonts w:ascii="ＭＳ 明朝" w:eastAsia="ＭＳ 明朝" w:hAnsi="ＭＳ 明朝" w:hint="eastAsia"/>
                        </w:rPr>
                        <w:t>愛媛県暴力団排除条例</w:t>
                      </w:r>
                    </w:p>
                    <w:p w14:paraId="0C98ACF6" w14:textId="77777777" w:rsidR="00EC0E6D" w:rsidRPr="00F514A3" w:rsidRDefault="00EC0E6D" w:rsidP="00EC0E6D">
                      <w:pPr>
                        <w:rPr>
                          <w:rFonts w:ascii="ＭＳ 明朝" w:eastAsia="ＭＳ 明朝" w:hAnsi="ＭＳ 明朝"/>
                        </w:rPr>
                      </w:pPr>
                      <w:r w:rsidRPr="00F514A3">
                        <w:rPr>
                          <w:rFonts w:ascii="ＭＳ 明朝" w:eastAsia="ＭＳ 明朝" w:hAnsi="ＭＳ 明朝" w:hint="eastAsia"/>
                        </w:rPr>
                        <w:t>第２条　この条例において、次の各号に掲げる用語の意義は、それぞれ当該各号に定めるところによる。</w:t>
                      </w:r>
                    </w:p>
                    <w:p w14:paraId="58301B74" w14:textId="77777777" w:rsidR="00EC0E6D" w:rsidRPr="00F514A3" w:rsidRDefault="00EC0E6D" w:rsidP="00EC0E6D">
                      <w:pPr>
                        <w:rPr>
                          <w:rFonts w:ascii="ＭＳ 明朝" w:eastAsia="ＭＳ 明朝" w:hAnsi="ＭＳ 明朝"/>
                        </w:rPr>
                      </w:pPr>
                      <w:r w:rsidRPr="00F514A3">
                        <w:rPr>
                          <w:rFonts w:ascii="ＭＳ 明朝" w:eastAsia="ＭＳ 明朝" w:hAnsi="ＭＳ 明朝"/>
                        </w:rPr>
                        <w:t>(１)</w:t>
                      </w:r>
                      <w:r w:rsidRPr="00F514A3">
                        <w:rPr>
                          <w:rFonts w:ascii="ＭＳ 明朝" w:eastAsia="ＭＳ 明朝" w:hAnsi="ＭＳ 明朝" w:hint="eastAsia"/>
                        </w:rPr>
                        <w:t>～</w:t>
                      </w:r>
                      <w:r w:rsidRPr="00F514A3">
                        <w:rPr>
                          <w:rFonts w:ascii="ＭＳ 明朝" w:eastAsia="ＭＳ 明朝" w:hAnsi="ＭＳ 明朝"/>
                        </w:rPr>
                        <w:t>(２)</w:t>
                      </w:r>
                      <w:r w:rsidRPr="00F514A3">
                        <w:rPr>
                          <w:rFonts w:ascii="ＭＳ 明朝" w:eastAsia="ＭＳ 明朝" w:hAnsi="ＭＳ 明朝" w:hint="eastAsia"/>
                        </w:rPr>
                        <w:t>省略</w:t>
                      </w:r>
                      <w:r w:rsidRPr="00F514A3">
                        <w:rPr>
                          <w:rFonts w:ascii="ＭＳ 明朝" w:eastAsia="ＭＳ 明朝" w:hAnsi="ＭＳ 明朝"/>
                        </w:rPr>
                        <w:t xml:space="preserve">　</w:t>
                      </w:r>
                    </w:p>
                    <w:p w14:paraId="489A12EC" w14:textId="77777777" w:rsidR="00EC0E6D" w:rsidRPr="00F514A3" w:rsidRDefault="00EC0E6D" w:rsidP="00EC0E6D">
                      <w:pPr>
                        <w:rPr>
                          <w:rFonts w:ascii="ＭＳ 明朝" w:eastAsia="ＭＳ 明朝" w:hAnsi="ＭＳ 明朝"/>
                          <w:b/>
                          <w:bCs/>
                        </w:rPr>
                      </w:pPr>
                      <w:r w:rsidRPr="00F514A3">
                        <w:rPr>
                          <w:rFonts w:ascii="ＭＳ 明朝" w:eastAsia="ＭＳ 明朝" w:hAnsi="ＭＳ 明朝"/>
                        </w:rPr>
                        <w:t xml:space="preserve">(３)　</w:t>
                      </w:r>
                      <w:r w:rsidRPr="00F514A3">
                        <w:rPr>
                          <w:rFonts w:ascii="ＭＳ 明朝" w:eastAsia="ＭＳ 明朝" w:hAnsi="ＭＳ 明朝"/>
                          <w:b/>
                          <w:bCs/>
                        </w:rPr>
                        <w:t>暴力団員等　暴力団員又は暴力団準構成員（暴力団員以外の暴力団と関係を有する者であって、暴力団の威力を背景に暴力的不法行為等（法第２条第１号に規定する暴力的不法行為等をいう。）を行うおそれがあるもの又は暴力団若しくは暴力団員に対し、資金、武器等の供給を行う等暴力団の維持若しくは運営に協力し、若しくは関与するものをいう。）をいう。</w:t>
                      </w:r>
                    </w:p>
                    <w:p w14:paraId="59D4C325" w14:textId="77777777" w:rsidR="00EC0E6D" w:rsidRPr="00430E5F" w:rsidRDefault="00EC0E6D" w:rsidP="00EC0E6D">
                      <w:pPr>
                        <w:rPr>
                          <w:rFonts w:ascii="ＭＳ 明朝" w:eastAsia="ＭＳ 明朝" w:hAnsi="ＭＳ 明朝"/>
                        </w:rPr>
                      </w:pPr>
                      <w:r w:rsidRPr="00F514A3">
                        <w:rPr>
                          <w:rFonts w:ascii="ＭＳ 明朝" w:eastAsia="ＭＳ 明朝" w:hAnsi="ＭＳ 明朝"/>
                        </w:rPr>
                        <w:t>(４)</w:t>
                      </w:r>
                      <w:r w:rsidRPr="00F514A3">
                        <w:rPr>
                          <w:rFonts w:ascii="ＭＳ 明朝" w:eastAsia="ＭＳ 明朝" w:hAnsi="ＭＳ 明朝" w:hint="eastAsia"/>
                        </w:rPr>
                        <w:t>～</w:t>
                      </w:r>
                      <w:r w:rsidRPr="00F514A3">
                        <w:rPr>
                          <w:rFonts w:ascii="ＭＳ 明朝" w:eastAsia="ＭＳ 明朝" w:hAnsi="ＭＳ 明朝"/>
                        </w:rPr>
                        <w:t>(６)</w:t>
                      </w:r>
                      <w:r w:rsidRPr="00F514A3">
                        <w:rPr>
                          <w:rFonts w:ascii="ＭＳ 明朝" w:eastAsia="ＭＳ 明朝" w:hAnsi="ＭＳ 明朝" w:hint="eastAsia"/>
                        </w:rPr>
                        <w:t>省略</w:t>
                      </w:r>
                    </w:p>
                  </w:txbxContent>
                </v:textbox>
                <w10:wrap anchorx="margin"/>
              </v:shape>
            </w:pict>
          </mc:Fallback>
        </mc:AlternateContent>
      </w:r>
    </w:p>
    <w:sectPr w:rsidR="00EC0E6D" w:rsidRPr="00EC0E6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AACA2" w14:textId="77777777" w:rsidR="00666F76" w:rsidRDefault="00666F76" w:rsidP="0094270E">
      <w:r>
        <w:separator/>
      </w:r>
    </w:p>
  </w:endnote>
  <w:endnote w:type="continuationSeparator" w:id="0">
    <w:p w14:paraId="25109826" w14:textId="77777777" w:rsidR="00666F76" w:rsidRDefault="00666F76" w:rsidP="00942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altName w:val="@????"/>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C49D8" w14:textId="77777777" w:rsidR="00666F76" w:rsidRDefault="00666F76" w:rsidP="0094270E">
      <w:r>
        <w:separator/>
      </w:r>
    </w:p>
  </w:footnote>
  <w:footnote w:type="continuationSeparator" w:id="0">
    <w:p w14:paraId="1A3C4D3C" w14:textId="77777777" w:rsidR="00666F76" w:rsidRDefault="00666F76" w:rsidP="009427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D96"/>
    <w:rsid w:val="00010E52"/>
    <w:rsid w:val="000201BA"/>
    <w:rsid w:val="0002186F"/>
    <w:rsid w:val="000C3250"/>
    <w:rsid w:val="00154C34"/>
    <w:rsid w:val="00214A8B"/>
    <w:rsid w:val="00254554"/>
    <w:rsid w:val="0027558C"/>
    <w:rsid w:val="00295808"/>
    <w:rsid w:val="002B0814"/>
    <w:rsid w:val="0034307A"/>
    <w:rsid w:val="003436EA"/>
    <w:rsid w:val="00373986"/>
    <w:rsid w:val="003C37A9"/>
    <w:rsid w:val="003F43A1"/>
    <w:rsid w:val="004741BD"/>
    <w:rsid w:val="004B25EA"/>
    <w:rsid w:val="004D2048"/>
    <w:rsid w:val="00666F76"/>
    <w:rsid w:val="0068375E"/>
    <w:rsid w:val="00750119"/>
    <w:rsid w:val="00825784"/>
    <w:rsid w:val="008752AB"/>
    <w:rsid w:val="00890102"/>
    <w:rsid w:val="0094270E"/>
    <w:rsid w:val="00B05A00"/>
    <w:rsid w:val="00C37687"/>
    <w:rsid w:val="00C76060"/>
    <w:rsid w:val="00C95282"/>
    <w:rsid w:val="00E878F4"/>
    <w:rsid w:val="00EC0E6D"/>
    <w:rsid w:val="00EC2D96"/>
    <w:rsid w:val="00F514A3"/>
    <w:rsid w:val="00FF39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AAFF4C3"/>
  <w15:chartTrackingRefBased/>
  <w15:docId w15:val="{2378DCB1-D294-4F8B-A3B6-88B72071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EC2D96"/>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EC2D9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EC2D96"/>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EC2D9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EC2D9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EC2D9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EC2D9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EC2D9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EC2D9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C2D9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C2D9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C2D96"/>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EC2D96"/>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C2D9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C2D9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C2D9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C2D9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C2D9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C2D9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EC2D9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C2D9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EC2D9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C2D96"/>
    <w:pPr>
      <w:spacing w:before="160" w:after="160"/>
      <w:jc w:val="center"/>
    </w:pPr>
    <w:rPr>
      <w:i/>
      <w:iCs/>
      <w:color w:val="404040" w:themeColor="text1" w:themeTint="BF"/>
    </w:rPr>
  </w:style>
  <w:style w:type="character" w:customStyle="1" w:styleId="a8">
    <w:name w:val="引用文 (文字)"/>
    <w:basedOn w:val="a0"/>
    <w:link w:val="a7"/>
    <w:uiPriority w:val="29"/>
    <w:rsid w:val="00EC2D96"/>
    <w:rPr>
      <w:i/>
      <w:iCs/>
      <w:color w:val="404040" w:themeColor="text1" w:themeTint="BF"/>
    </w:rPr>
  </w:style>
  <w:style w:type="paragraph" w:styleId="a9">
    <w:name w:val="List Paragraph"/>
    <w:basedOn w:val="a"/>
    <w:uiPriority w:val="34"/>
    <w:qFormat/>
    <w:rsid w:val="00EC2D96"/>
    <w:pPr>
      <w:ind w:left="720"/>
      <w:contextualSpacing/>
    </w:pPr>
  </w:style>
  <w:style w:type="character" w:styleId="21">
    <w:name w:val="Intense Emphasis"/>
    <w:basedOn w:val="a0"/>
    <w:uiPriority w:val="21"/>
    <w:qFormat/>
    <w:rsid w:val="00EC2D96"/>
    <w:rPr>
      <w:i/>
      <w:iCs/>
      <w:color w:val="0F4761" w:themeColor="accent1" w:themeShade="BF"/>
    </w:rPr>
  </w:style>
  <w:style w:type="paragraph" w:styleId="22">
    <w:name w:val="Intense Quote"/>
    <w:basedOn w:val="a"/>
    <w:next w:val="a"/>
    <w:link w:val="23"/>
    <w:uiPriority w:val="30"/>
    <w:qFormat/>
    <w:rsid w:val="00EC2D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EC2D96"/>
    <w:rPr>
      <w:i/>
      <w:iCs/>
      <w:color w:val="0F4761" w:themeColor="accent1" w:themeShade="BF"/>
    </w:rPr>
  </w:style>
  <w:style w:type="character" w:styleId="24">
    <w:name w:val="Intense Reference"/>
    <w:basedOn w:val="a0"/>
    <w:uiPriority w:val="32"/>
    <w:qFormat/>
    <w:rsid w:val="00EC2D96"/>
    <w:rPr>
      <w:b/>
      <w:bCs/>
      <w:smallCaps/>
      <w:color w:val="0F4761" w:themeColor="accent1" w:themeShade="BF"/>
      <w:spacing w:val="5"/>
    </w:rPr>
  </w:style>
  <w:style w:type="paragraph" w:styleId="aa">
    <w:name w:val="Note Heading"/>
    <w:basedOn w:val="a"/>
    <w:next w:val="a"/>
    <w:link w:val="ab"/>
    <w:uiPriority w:val="99"/>
    <w:unhideWhenUsed/>
    <w:rsid w:val="004D2048"/>
    <w:pPr>
      <w:jc w:val="center"/>
    </w:pPr>
    <w:rPr>
      <w:rFonts w:ascii="ＭＳ 明朝" w:eastAsia="ＭＳ 明朝" w:hAnsi="ＭＳ 明朝"/>
      <w:sz w:val="28"/>
      <w:szCs w:val="28"/>
    </w:rPr>
  </w:style>
  <w:style w:type="character" w:customStyle="1" w:styleId="ab">
    <w:name w:val="記 (文字)"/>
    <w:basedOn w:val="a0"/>
    <w:link w:val="aa"/>
    <w:uiPriority w:val="99"/>
    <w:rsid w:val="004D2048"/>
    <w:rPr>
      <w:rFonts w:ascii="ＭＳ 明朝" w:eastAsia="ＭＳ 明朝" w:hAnsi="ＭＳ 明朝"/>
      <w:sz w:val="28"/>
      <w:szCs w:val="28"/>
    </w:rPr>
  </w:style>
  <w:style w:type="paragraph" w:styleId="ac">
    <w:name w:val="Closing"/>
    <w:basedOn w:val="a"/>
    <w:link w:val="ad"/>
    <w:uiPriority w:val="99"/>
    <w:unhideWhenUsed/>
    <w:rsid w:val="004D2048"/>
    <w:pPr>
      <w:jc w:val="right"/>
    </w:pPr>
    <w:rPr>
      <w:rFonts w:ascii="ＭＳ 明朝" w:eastAsia="ＭＳ 明朝" w:hAnsi="ＭＳ 明朝"/>
      <w:sz w:val="28"/>
      <w:szCs w:val="28"/>
    </w:rPr>
  </w:style>
  <w:style w:type="character" w:customStyle="1" w:styleId="ad">
    <w:name w:val="結語 (文字)"/>
    <w:basedOn w:val="a0"/>
    <w:link w:val="ac"/>
    <w:uiPriority w:val="99"/>
    <w:rsid w:val="004D2048"/>
    <w:rPr>
      <w:rFonts w:ascii="ＭＳ 明朝" w:eastAsia="ＭＳ 明朝" w:hAnsi="ＭＳ 明朝"/>
      <w:sz w:val="28"/>
      <w:szCs w:val="28"/>
    </w:rPr>
  </w:style>
  <w:style w:type="paragraph" w:styleId="ae">
    <w:name w:val="header"/>
    <w:basedOn w:val="a"/>
    <w:link w:val="af"/>
    <w:uiPriority w:val="99"/>
    <w:unhideWhenUsed/>
    <w:rsid w:val="0094270E"/>
    <w:pPr>
      <w:tabs>
        <w:tab w:val="center" w:pos="4252"/>
        <w:tab w:val="right" w:pos="8504"/>
      </w:tabs>
      <w:snapToGrid w:val="0"/>
    </w:pPr>
  </w:style>
  <w:style w:type="character" w:customStyle="1" w:styleId="af">
    <w:name w:val="ヘッダー (文字)"/>
    <w:basedOn w:val="a0"/>
    <w:link w:val="ae"/>
    <w:uiPriority w:val="99"/>
    <w:rsid w:val="0094270E"/>
  </w:style>
  <w:style w:type="paragraph" w:styleId="af0">
    <w:name w:val="footer"/>
    <w:basedOn w:val="a"/>
    <w:link w:val="af1"/>
    <w:uiPriority w:val="99"/>
    <w:unhideWhenUsed/>
    <w:rsid w:val="0094270E"/>
    <w:pPr>
      <w:tabs>
        <w:tab w:val="center" w:pos="4252"/>
        <w:tab w:val="right" w:pos="8504"/>
      </w:tabs>
      <w:snapToGrid w:val="0"/>
    </w:pPr>
  </w:style>
  <w:style w:type="character" w:customStyle="1" w:styleId="af1">
    <w:name w:val="フッター (文字)"/>
    <w:basedOn w:val="a0"/>
    <w:link w:val="af0"/>
    <w:uiPriority w:val="99"/>
    <w:rsid w:val="009427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42</Words>
  <Characters>243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近藤佑吏</dc:creator>
  <cp:keywords/>
  <dc:description/>
  <cp:lastModifiedBy>近藤佑吏</cp:lastModifiedBy>
  <cp:revision>11</cp:revision>
  <dcterms:created xsi:type="dcterms:W3CDTF">2025-08-14T04:23:00Z</dcterms:created>
  <dcterms:modified xsi:type="dcterms:W3CDTF">2025-11-05T04:38:00Z</dcterms:modified>
</cp:coreProperties>
</file>