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0AC" w14:textId="08833A7D" w:rsidR="00BD468B" w:rsidRDefault="004A1BFB" w:rsidP="00301F4B">
      <w:pPr>
        <w:pStyle w:val="Default"/>
        <w:jc w:val="center"/>
      </w:pPr>
      <w:r>
        <w:rPr>
          <w:rFonts w:hint="eastAsia"/>
        </w:rPr>
        <w:t xml:space="preserve">令和７年度　</w:t>
      </w:r>
      <w:r w:rsidR="00BD468B">
        <w:rPr>
          <w:rFonts w:hint="eastAsia"/>
        </w:rPr>
        <w:t>愛媛県美術館　コレクション展示磨き上げ</w:t>
      </w:r>
      <w:r w:rsidR="00301F4B">
        <w:rPr>
          <w:rFonts w:hint="eastAsia"/>
        </w:rPr>
        <w:t>業務</w:t>
      </w:r>
      <w:r w:rsidR="00BD468B">
        <w:rPr>
          <w:rFonts w:hint="eastAsia"/>
        </w:rPr>
        <w:t>委託仕様書</w:t>
      </w:r>
    </w:p>
    <w:p w14:paraId="48E05D49" w14:textId="60D9DDBE" w:rsidR="00BD468B" w:rsidRDefault="00BD468B" w:rsidP="00BD468B">
      <w:pPr>
        <w:pStyle w:val="Default"/>
        <w:rPr>
          <w:sz w:val="23"/>
          <w:szCs w:val="23"/>
        </w:rPr>
      </w:pPr>
    </w:p>
    <w:p w14:paraId="62679B73" w14:textId="0D3925C8" w:rsidR="00BD468B" w:rsidRDefault="00BD468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本仕様書は、</w:t>
      </w:r>
      <w:r w:rsidR="00301F4B">
        <w:rPr>
          <w:rFonts w:ascii="ＭＳ 明朝" w:eastAsia="ＭＳ 明朝" w:cs="ＭＳ 明朝" w:hint="eastAsia"/>
          <w:sz w:val="21"/>
          <w:szCs w:val="21"/>
        </w:rPr>
        <w:t>愛媛県美術館</w:t>
      </w:r>
      <w:r>
        <w:rPr>
          <w:rFonts w:ascii="ＭＳ 明朝" w:eastAsia="ＭＳ 明朝" w:cs="ＭＳ 明朝" w:hint="eastAsia"/>
          <w:sz w:val="21"/>
          <w:szCs w:val="21"/>
        </w:rPr>
        <w:t>（以下「</w:t>
      </w:r>
      <w:r w:rsidR="00301F4B">
        <w:rPr>
          <w:rFonts w:ascii="ＭＳ 明朝" w:eastAsia="ＭＳ 明朝" w:cs="ＭＳ 明朝" w:hint="eastAsia"/>
          <w:sz w:val="21"/>
          <w:szCs w:val="21"/>
        </w:rPr>
        <w:t>美術館</w:t>
      </w:r>
      <w:r>
        <w:rPr>
          <w:rFonts w:ascii="ＭＳ 明朝" w:eastAsia="ＭＳ 明朝" w:cs="ＭＳ 明朝" w:hint="eastAsia"/>
          <w:sz w:val="21"/>
          <w:szCs w:val="21"/>
        </w:rPr>
        <w:t>」という。）が発注する「</w:t>
      </w:r>
      <w:r w:rsidR="00301F4B" w:rsidRPr="00301F4B">
        <w:rPr>
          <w:rFonts w:ascii="ＭＳ 明朝" w:eastAsia="ＭＳ 明朝" w:cs="ＭＳ 明朝"/>
          <w:sz w:val="21"/>
          <w:szCs w:val="21"/>
        </w:rPr>
        <w:t>コレクション展示磨き</w:t>
      </w:r>
      <w:r w:rsidR="00301F4B" w:rsidRPr="00301F4B">
        <w:rPr>
          <w:rFonts w:ascii="ＭＳ 明朝" w:eastAsia="ＭＳ 明朝" w:cs="ＭＳ 明朝" w:hint="eastAsia"/>
          <w:sz w:val="21"/>
          <w:szCs w:val="21"/>
        </w:rPr>
        <w:t>上げ</w:t>
      </w:r>
      <w:r w:rsidR="00301F4B">
        <w:rPr>
          <w:rFonts w:ascii="ＭＳ 明朝" w:eastAsia="ＭＳ 明朝" w:cs="ＭＳ 明朝" w:hint="eastAsia"/>
          <w:sz w:val="21"/>
          <w:szCs w:val="21"/>
        </w:rPr>
        <w:t>業務</w:t>
      </w:r>
      <w:r>
        <w:rPr>
          <w:rFonts w:ascii="ＭＳ 明朝" w:eastAsia="ＭＳ 明朝" w:cs="ＭＳ 明朝" w:hint="eastAsia"/>
          <w:sz w:val="21"/>
          <w:szCs w:val="21"/>
        </w:rPr>
        <w:t>」を受注する者（以下「受託者」という。）の業務について、必要な事項を定める。</w:t>
      </w:r>
    </w:p>
    <w:p w14:paraId="37985B4A" w14:textId="77777777" w:rsidR="00301F4B" w:rsidRDefault="00301F4B" w:rsidP="00BD468B">
      <w:pPr>
        <w:pStyle w:val="Default"/>
        <w:rPr>
          <w:rFonts w:ascii="ＭＳ 明朝" w:eastAsia="ＭＳ 明朝" w:cs="ＭＳ 明朝"/>
          <w:sz w:val="21"/>
          <w:szCs w:val="21"/>
        </w:rPr>
      </w:pPr>
    </w:p>
    <w:p w14:paraId="3BC37421" w14:textId="346831E6" w:rsidR="00BD468B" w:rsidRPr="00301F4B" w:rsidRDefault="00BD468B" w:rsidP="00BD468B">
      <w:pPr>
        <w:pStyle w:val="Default"/>
        <w:rPr>
          <w:sz w:val="22"/>
          <w:szCs w:val="21"/>
        </w:rPr>
      </w:pPr>
      <w:r w:rsidRPr="00301F4B">
        <w:rPr>
          <w:rFonts w:hint="eastAsia"/>
          <w:sz w:val="22"/>
          <w:szCs w:val="21"/>
        </w:rPr>
        <w:t>１</w:t>
      </w:r>
      <w:r w:rsidR="00301F4B">
        <w:rPr>
          <w:rFonts w:hint="eastAsia"/>
          <w:sz w:val="22"/>
          <w:szCs w:val="21"/>
        </w:rPr>
        <w:t>．</w:t>
      </w:r>
      <w:r w:rsidRPr="00301F4B">
        <w:rPr>
          <w:rFonts w:hint="eastAsia"/>
          <w:sz w:val="22"/>
          <w:szCs w:val="21"/>
        </w:rPr>
        <w:t>業務名</w:t>
      </w:r>
    </w:p>
    <w:p w14:paraId="544AD84D" w14:textId="55082827" w:rsidR="00BD468B" w:rsidRDefault="004A1BFB" w:rsidP="001214E6">
      <w:pPr>
        <w:pStyle w:val="Default"/>
        <w:ind w:firstLineChars="100" w:firstLine="210"/>
        <w:rPr>
          <w:rFonts w:ascii="ＭＳ 明朝" w:eastAsia="ＭＳ 明朝" w:cs="ＭＳ 明朝"/>
          <w:sz w:val="21"/>
          <w:szCs w:val="21"/>
        </w:rPr>
      </w:pPr>
      <w:r>
        <w:rPr>
          <w:rFonts w:ascii="ＭＳ 明朝" w:eastAsia="ＭＳ 明朝" w:hAnsi="ＭＳ 明朝" w:hint="eastAsia"/>
          <w:sz w:val="21"/>
          <w:szCs w:val="21"/>
        </w:rPr>
        <w:t xml:space="preserve">令和７年度　愛媛県美術館　</w:t>
      </w:r>
      <w:r w:rsidR="00301F4B" w:rsidRPr="00301F4B">
        <w:rPr>
          <w:rFonts w:ascii="ＭＳ 明朝" w:eastAsia="ＭＳ 明朝" w:hAnsi="ＭＳ 明朝" w:hint="eastAsia"/>
          <w:sz w:val="21"/>
          <w:szCs w:val="21"/>
        </w:rPr>
        <w:t>コレクション展示磨き上げ</w:t>
      </w:r>
      <w:r w:rsidR="00BD468B">
        <w:rPr>
          <w:rFonts w:ascii="ＭＳ 明朝" w:eastAsia="ＭＳ 明朝" w:cs="ＭＳ 明朝" w:hint="eastAsia"/>
          <w:sz w:val="21"/>
          <w:szCs w:val="21"/>
        </w:rPr>
        <w:t>業務</w:t>
      </w:r>
    </w:p>
    <w:p w14:paraId="2B0FCDDA" w14:textId="77777777" w:rsidR="00301F4B" w:rsidRPr="004A1BFB" w:rsidRDefault="00301F4B" w:rsidP="00BD468B">
      <w:pPr>
        <w:pStyle w:val="Default"/>
        <w:rPr>
          <w:sz w:val="21"/>
          <w:szCs w:val="21"/>
        </w:rPr>
      </w:pPr>
    </w:p>
    <w:p w14:paraId="5658D24B" w14:textId="05978595" w:rsidR="00BD468B" w:rsidRDefault="00BD468B" w:rsidP="00BD468B">
      <w:pPr>
        <w:pStyle w:val="Default"/>
        <w:rPr>
          <w:sz w:val="21"/>
          <w:szCs w:val="21"/>
        </w:rPr>
      </w:pPr>
      <w:r>
        <w:rPr>
          <w:rFonts w:hint="eastAsia"/>
          <w:sz w:val="21"/>
          <w:szCs w:val="21"/>
        </w:rPr>
        <w:t>２</w:t>
      </w:r>
      <w:r w:rsidR="00301F4B">
        <w:rPr>
          <w:rFonts w:hint="eastAsia"/>
          <w:sz w:val="21"/>
          <w:szCs w:val="21"/>
        </w:rPr>
        <w:t>．</w:t>
      </w:r>
      <w:r>
        <w:rPr>
          <w:rFonts w:hint="eastAsia"/>
          <w:sz w:val="21"/>
          <w:szCs w:val="21"/>
        </w:rPr>
        <w:t>業務の目的</w:t>
      </w:r>
    </w:p>
    <w:p w14:paraId="4E9EF165" w14:textId="77777777" w:rsidR="00301F4B" w:rsidRDefault="00301F4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本事業は、</w:t>
      </w:r>
      <w:r w:rsidR="00BD468B">
        <w:rPr>
          <w:rFonts w:ascii="ＭＳ 明朝" w:eastAsia="ＭＳ 明朝" w:cs="ＭＳ 明朝" w:hint="eastAsia"/>
          <w:sz w:val="21"/>
          <w:szCs w:val="21"/>
        </w:rPr>
        <w:t>令和</w:t>
      </w:r>
      <w:r>
        <w:rPr>
          <w:rFonts w:ascii="ＭＳ 明朝" w:eastAsia="ＭＳ 明朝" w:cs="ＭＳ 明朝" w:hint="eastAsia"/>
          <w:sz w:val="21"/>
          <w:szCs w:val="21"/>
        </w:rPr>
        <w:t>５</w:t>
      </w:r>
      <w:r w:rsidR="00BD468B">
        <w:rPr>
          <w:rFonts w:ascii="ＭＳ 明朝" w:eastAsia="ＭＳ 明朝" w:cs="ＭＳ 明朝" w:hint="eastAsia"/>
          <w:sz w:val="21"/>
          <w:szCs w:val="21"/>
        </w:rPr>
        <w:t>年９月に国の認定を受けた「</w:t>
      </w:r>
      <w:r>
        <w:rPr>
          <w:rFonts w:ascii="ＭＳ 明朝" w:eastAsia="ＭＳ 明朝" w:cs="ＭＳ 明朝" w:hint="eastAsia"/>
          <w:sz w:val="21"/>
          <w:szCs w:val="21"/>
        </w:rPr>
        <w:t>愛媛県美術館</w:t>
      </w:r>
      <w:r w:rsidR="00BD468B">
        <w:rPr>
          <w:rFonts w:ascii="ＭＳ 明朝" w:eastAsia="ＭＳ 明朝" w:cs="ＭＳ 明朝" w:hint="eastAsia"/>
          <w:sz w:val="21"/>
          <w:szCs w:val="21"/>
        </w:rPr>
        <w:t>文化観光拠点計画」において、</w:t>
      </w:r>
      <w:r w:rsidRPr="00301F4B">
        <w:rPr>
          <w:rFonts w:ascii="ＭＳ 明朝" w:eastAsia="ＭＳ 明朝" w:cs="ＭＳ 明朝" w:hint="eastAsia"/>
          <w:sz w:val="21"/>
          <w:szCs w:val="21"/>
        </w:rPr>
        <w:t>美術館の強みである杉浦非水をはじめとしたデザイン</w:t>
      </w:r>
      <w:r>
        <w:rPr>
          <w:rFonts w:ascii="ＭＳ 明朝" w:eastAsia="ＭＳ 明朝" w:cs="ＭＳ 明朝" w:hint="eastAsia"/>
          <w:sz w:val="21"/>
          <w:szCs w:val="21"/>
        </w:rPr>
        <w:t>に関する</w:t>
      </w:r>
      <w:r w:rsidRPr="00301F4B">
        <w:rPr>
          <w:rFonts w:ascii="ＭＳ 明朝" w:eastAsia="ＭＳ 明朝" w:cs="ＭＳ 明朝" w:hint="eastAsia"/>
          <w:sz w:val="21"/>
          <w:szCs w:val="21"/>
        </w:rPr>
        <w:t>作品等の価値を向上させ、観光旅客などの利用者が自ら理解を深</w:t>
      </w:r>
      <w:r>
        <w:rPr>
          <w:rFonts w:ascii="ＭＳ 明朝" w:eastAsia="ＭＳ 明朝" w:cs="ＭＳ 明朝" w:hint="eastAsia"/>
          <w:sz w:val="21"/>
          <w:szCs w:val="21"/>
        </w:rPr>
        <w:t>めること</w:t>
      </w:r>
      <w:r w:rsidRPr="00301F4B">
        <w:rPr>
          <w:rFonts w:ascii="ＭＳ 明朝" w:eastAsia="ＭＳ 明朝" w:cs="ＭＳ 明朝" w:hint="eastAsia"/>
          <w:sz w:val="21"/>
          <w:szCs w:val="21"/>
        </w:rPr>
        <w:t>を目指して</w:t>
      </w:r>
      <w:r>
        <w:rPr>
          <w:rFonts w:ascii="ＭＳ 明朝" w:eastAsia="ＭＳ 明朝" w:cs="ＭＳ 明朝" w:hint="eastAsia"/>
          <w:sz w:val="21"/>
          <w:szCs w:val="21"/>
        </w:rPr>
        <w:t>いる。</w:t>
      </w:r>
    </w:p>
    <w:p w14:paraId="28887CA9" w14:textId="395F262B" w:rsidR="00BD468B" w:rsidRDefault="00301F4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本業務では、その事業計画に基づき、</w:t>
      </w:r>
      <w:r w:rsidRPr="00301F4B">
        <w:rPr>
          <w:rFonts w:ascii="ＭＳ 明朝" w:eastAsia="ＭＳ 明朝" w:cs="ＭＳ 明朝"/>
          <w:sz w:val="21"/>
          <w:szCs w:val="21"/>
        </w:rPr>
        <w:t>コレクション展示の魅力を高め</w:t>
      </w:r>
      <w:r>
        <w:rPr>
          <w:rFonts w:ascii="ＭＳ 明朝" w:eastAsia="ＭＳ 明朝" w:cs="ＭＳ 明朝" w:hint="eastAsia"/>
          <w:sz w:val="21"/>
          <w:szCs w:val="21"/>
        </w:rPr>
        <w:t>るため、作品の魅力を向上させる展示ケースのデザイン設計および作成</w:t>
      </w:r>
      <w:r w:rsidR="001214E6">
        <w:rPr>
          <w:rFonts w:ascii="ＭＳ 明朝" w:eastAsia="ＭＳ 明朝" w:cs="ＭＳ 明朝" w:hint="eastAsia"/>
          <w:sz w:val="21"/>
          <w:szCs w:val="21"/>
        </w:rPr>
        <w:t>等、また</w:t>
      </w:r>
      <w:r w:rsidR="004A1BFB">
        <w:rPr>
          <w:rFonts w:ascii="ＭＳ 明朝" w:eastAsia="ＭＳ 明朝" w:cs="ＭＳ 明朝" w:hint="eastAsia"/>
          <w:sz w:val="21"/>
          <w:szCs w:val="21"/>
        </w:rPr>
        <w:t>畦地梅太郎</w:t>
      </w:r>
      <w:r>
        <w:rPr>
          <w:rFonts w:ascii="ＭＳ 明朝" w:eastAsia="ＭＳ 明朝" w:cs="ＭＳ 明朝" w:hint="eastAsia"/>
          <w:sz w:val="21"/>
          <w:szCs w:val="21"/>
        </w:rPr>
        <w:t>に関する映像を製作</w:t>
      </w:r>
      <w:r w:rsidR="001214E6">
        <w:rPr>
          <w:rFonts w:ascii="ＭＳ 明朝" w:eastAsia="ＭＳ 明朝" w:cs="ＭＳ 明朝" w:hint="eastAsia"/>
          <w:sz w:val="21"/>
          <w:szCs w:val="21"/>
        </w:rPr>
        <w:t>し、外国人観光客等の誘客及び文化資源の理解促進を図ることを目的に実施する。</w:t>
      </w:r>
    </w:p>
    <w:p w14:paraId="1AF9047E" w14:textId="77777777" w:rsidR="001214E6" w:rsidRDefault="001214E6" w:rsidP="00BD468B">
      <w:pPr>
        <w:pStyle w:val="Default"/>
        <w:rPr>
          <w:rFonts w:ascii="ＭＳ 明朝" w:eastAsia="ＭＳ 明朝" w:cs="ＭＳ 明朝"/>
          <w:sz w:val="21"/>
          <w:szCs w:val="21"/>
        </w:rPr>
      </w:pPr>
    </w:p>
    <w:p w14:paraId="5BB10373" w14:textId="1D538B46" w:rsidR="00BD468B" w:rsidRDefault="00BD468B" w:rsidP="00BD468B">
      <w:pPr>
        <w:pStyle w:val="Default"/>
        <w:rPr>
          <w:sz w:val="21"/>
          <w:szCs w:val="21"/>
        </w:rPr>
      </w:pPr>
      <w:r>
        <w:rPr>
          <w:rFonts w:hint="eastAsia"/>
          <w:sz w:val="21"/>
          <w:szCs w:val="21"/>
        </w:rPr>
        <w:t>３</w:t>
      </w:r>
      <w:r w:rsidR="001214E6">
        <w:rPr>
          <w:rFonts w:hint="eastAsia"/>
          <w:sz w:val="21"/>
          <w:szCs w:val="21"/>
        </w:rPr>
        <w:t>．</w:t>
      </w:r>
      <w:r>
        <w:rPr>
          <w:rFonts w:hint="eastAsia"/>
          <w:sz w:val="21"/>
          <w:szCs w:val="21"/>
        </w:rPr>
        <w:t>予定契約期間</w:t>
      </w:r>
    </w:p>
    <w:p w14:paraId="30DE2C05" w14:textId="199A5B70" w:rsidR="00BD468B" w:rsidRDefault="00BD468B" w:rsidP="001214E6">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契約締結の日から令和</w:t>
      </w:r>
      <w:r w:rsidR="004A1BFB">
        <w:rPr>
          <w:rFonts w:ascii="ＭＳ 明朝" w:eastAsia="ＭＳ 明朝" w:cs="ＭＳ 明朝" w:hint="eastAsia"/>
          <w:sz w:val="21"/>
          <w:szCs w:val="21"/>
        </w:rPr>
        <w:t>８</w:t>
      </w:r>
      <w:r>
        <w:rPr>
          <w:rFonts w:ascii="ＭＳ 明朝" w:eastAsia="ＭＳ 明朝" w:cs="ＭＳ 明朝" w:hint="eastAsia"/>
          <w:sz w:val="21"/>
          <w:szCs w:val="21"/>
        </w:rPr>
        <w:t>年３月</w:t>
      </w:r>
      <w:r>
        <w:rPr>
          <w:rFonts w:ascii="ＭＳ 明朝" w:eastAsia="ＭＳ 明朝" w:cs="ＭＳ 明朝"/>
          <w:sz w:val="21"/>
          <w:szCs w:val="21"/>
        </w:rPr>
        <w:t>2</w:t>
      </w:r>
      <w:r w:rsidR="001214E6">
        <w:rPr>
          <w:rFonts w:ascii="ＭＳ 明朝" w:eastAsia="ＭＳ 明朝" w:cs="ＭＳ 明朝" w:hint="eastAsia"/>
          <w:sz w:val="21"/>
          <w:szCs w:val="21"/>
        </w:rPr>
        <w:t>4</w:t>
      </w:r>
      <w:r>
        <w:rPr>
          <w:rFonts w:ascii="ＭＳ 明朝" w:eastAsia="ＭＳ 明朝" w:cs="ＭＳ 明朝" w:hint="eastAsia"/>
          <w:sz w:val="21"/>
          <w:szCs w:val="21"/>
        </w:rPr>
        <w:t>日（</w:t>
      </w:r>
      <w:r w:rsidR="004A1BFB">
        <w:rPr>
          <w:rFonts w:ascii="ＭＳ 明朝" w:eastAsia="ＭＳ 明朝" w:cs="ＭＳ 明朝" w:hint="eastAsia"/>
          <w:sz w:val="21"/>
          <w:szCs w:val="21"/>
        </w:rPr>
        <w:t>火</w:t>
      </w:r>
      <w:r>
        <w:rPr>
          <w:rFonts w:ascii="ＭＳ 明朝" w:eastAsia="ＭＳ 明朝" w:cs="ＭＳ 明朝" w:hint="eastAsia"/>
          <w:sz w:val="21"/>
          <w:szCs w:val="21"/>
        </w:rPr>
        <w:t>）まで</w:t>
      </w:r>
    </w:p>
    <w:p w14:paraId="4E37FA57" w14:textId="77777777" w:rsidR="001214E6" w:rsidRDefault="001214E6" w:rsidP="00BD468B">
      <w:pPr>
        <w:pStyle w:val="Default"/>
        <w:rPr>
          <w:sz w:val="21"/>
          <w:szCs w:val="21"/>
        </w:rPr>
      </w:pPr>
    </w:p>
    <w:p w14:paraId="564B7C1B" w14:textId="15C56179" w:rsidR="00BD468B" w:rsidRDefault="001214E6" w:rsidP="00BD468B">
      <w:pPr>
        <w:pStyle w:val="Default"/>
        <w:rPr>
          <w:sz w:val="21"/>
          <w:szCs w:val="21"/>
        </w:rPr>
      </w:pPr>
      <w:r>
        <w:rPr>
          <w:rFonts w:hint="eastAsia"/>
          <w:sz w:val="21"/>
          <w:szCs w:val="21"/>
        </w:rPr>
        <w:t>４．</w:t>
      </w:r>
      <w:r w:rsidR="00BD468B">
        <w:rPr>
          <w:rFonts w:hint="eastAsia"/>
          <w:sz w:val="21"/>
          <w:szCs w:val="21"/>
        </w:rPr>
        <w:t>業務内容</w:t>
      </w:r>
      <w:r w:rsidR="00736CF3">
        <w:rPr>
          <w:rFonts w:hint="eastAsia"/>
          <w:sz w:val="21"/>
          <w:szCs w:val="21"/>
        </w:rPr>
        <w:t xml:space="preserve">　※寸法はすべてmm表記</w:t>
      </w:r>
    </w:p>
    <w:p w14:paraId="37544BB5" w14:textId="77777777" w:rsidR="00736CF3" w:rsidRDefault="00736CF3" w:rsidP="00BD468B">
      <w:pPr>
        <w:pStyle w:val="Default"/>
        <w:rPr>
          <w:sz w:val="21"/>
          <w:szCs w:val="21"/>
        </w:rPr>
      </w:pPr>
    </w:p>
    <w:p w14:paraId="28E4EBCE" w14:textId="704018AB" w:rsidR="00BD468B" w:rsidRDefault="00BD468B" w:rsidP="00BD468B">
      <w:pPr>
        <w:pStyle w:val="Default"/>
        <w:rPr>
          <w:sz w:val="21"/>
          <w:szCs w:val="21"/>
        </w:rPr>
      </w:pPr>
      <w:r>
        <w:rPr>
          <w:rFonts w:hint="eastAsia"/>
          <w:sz w:val="21"/>
          <w:szCs w:val="21"/>
        </w:rPr>
        <w:t>【</w:t>
      </w:r>
      <w:r w:rsidR="001214E6">
        <w:rPr>
          <w:rFonts w:hint="eastAsia"/>
          <w:sz w:val="21"/>
          <w:szCs w:val="21"/>
        </w:rPr>
        <w:t>展示ケースデザイン</w:t>
      </w:r>
      <w:r w:rsidR="00A23DFF">
        <w:rPr>
          <w:rFonts w:hint="eastAsia"/>
          <w:sz w:val="21"/>
          <w:szCs w:val="21"/>
        </w:rPr>
        <w:t>等</w:t>
      </w:r>
      <w:r w:rsidR="001214E6">
        <w:rPr>
          <w:rFonts w:hint="eastAsia"/>
          <w:sz w:val="21"/>
          <w:szCs w:val="21"/>
        </w:rPr>
        <w:t>設計・作成</w:t>
      </w:r>
      <w:r>
        <w:rPr>
          <w:rFonts w:hint="eastAsia"/>
          <w:sz w:val="21"/>
          <w:szCs w:val="21"/>
        </w:rPr>
        <w:t>】</w:t>
      </w:r>
    </w:p>
    <w:p w14:paraId="3B5A3882" w14:textId="77777777" w:rsidR="00A23DFF" w:rsidRDefault="00A23DFF" w:rsidP="00BD468B">
      <w:pPr>
        <w:pStyle w:val="Default"/>
        <w:rPr>
          <w:rFonts w:ascii="ＭＳ 明朝" w:eastAsia="ＭＳ 明朝" w:cs="ＭＳ 明朝"/>
          <w:sz w:val="21"/>
          <w:szCs w:val="21"/>
        </w:rPr>
      </w:pPr>
    </w:p>
    <w:p w14:paraId="2E6353E1" w14:textId="163552DA" w:rsidR="001214E6" w:rsidRDefault="00BD468B" w:rsidP="00BD468B">
      <w:pPr>
        <w:pStyle w:val="Default"/>
        <w:rPr>
          <w:rFonts w:ascii="ＭＳ 明朝" w:eastAsia="ＭＳ 明朝" w:cs="ＭＳ 明朝"/>
          <w:sz w:val="21"/>
          <w:szCs w:val="21"/>
        </w:rPr>
      </w:pPr>
      <w:bookmarkStart w:id="0" w:name="_Hlk183029157"/>
      <w:r>
        <w:rPr>
          <w:rFonts w:ascii="ＭＳ 明朝" w:eastAsia="ＭＳ 明朝" w:cs="ＭＳ 明朝" w:hint="eastAsia"/>
          <w:sz w:val="21"/>
          <w:szCs w:val="21"/>
        </w:rPr>
        <w:t>（１）</w:t>
      </w:r>
      <w:r w:rsidR="001214E6">
        <w:rPr>
          <w:rFonts w:ascii="ＭＳ 明朝" w:eastAsia="ＭＳ 明朝" w:cs="ＭＳ 明朝" w:hint="eastAsia"/>
          <w:sz w:val="21"/>
          <w:szCs w:val="21"/>
        </w:rPr>
        <w:t>書</w:t>
      </w:r>
      <w:bookmarkEnd w:id="0"/>
      <w:r w:rsidR="001214E6">
        <w:rPr>
          <w:rFonts w:ascii="ＭＳ 明朝" w:eastAsia="ＭＳ 明朝" w:cs="ＭＳ 明朝" w:hint="eastAsia"/>
          <w:sz w:val="21"/>
          <w:szCs w:val="21"/>
        </w:rPr>
        <w:t>籍</w:t>
      </w:r>
      <w:r w:rsidR="002727DB">
        <w:rPr>
          <w:rFonts w:ascii="ＭＳ 明朝" w:eastAsia="ＭＳ 明朝" w:cs="ＭＳ 明朝" w:hint="eastAsia"/>
          <w:sz w:val="21"/>
          <w:szCs w:val="21"/>
        </w:rPr>
        <w:t>等</w:t>
      </w:r>
      <w:r w:rsidR="001214E6">
        <w:rPr>
          <w:rFonts w:ascii="ＭＳ 明朝" w:eastAsia="ＭＳ 明朝" w:cs="ＭＳ 明朝" w:hint="eastAsia"/>
          <w:sz w:val="21"/>
          <w:szCs w:val="21"/>
        </w:rPr>
        <w:t>用のぞきケース</w:t>
      </w:r>
      <w:r w:rsidR="00741B95">
        <w:rPr>
          <w:rFonts w:ascii="ＭＳ 明朝" w:eastAsia="ＭＳ 明朝" w:cs="ＭＳ 明朝" w:hint="eastAsia"/>
          <w:sz w:val="21"/>
          <w:szCs w:val="21"/>
        </w:rPr>
        <w:t>（スタンド式、フラット式）</w:t>
      </w:r>
      <w:r w:rsidR="00675622">
        <w:rPr>
          <w:rFonts w:ascii="ＭＳ 明朝" w:eastAsia="ＭＳ 明朝" w:cs="ＭＳ 明朝" w:hint="eastAsia"/>
          <w:sz w:val="21"/>
          <w:szCs w:val="21"/>
        </w:rPr>
        <w:t>…</w:t>
      </w:r>
      <w:r w:rsidR="004A1BFB">
        <w:rPr>
          <w:rFonts w:ascii="ＭＳ 明朝" w:eastAsia="ＭＳ 明朝" w:cs="ＭＳ 明朝" w:hint="eastAsia"/>
          <w:sz w:val="21"/>
          <w:szCs w:val="21"/>
        </w:rPr>
        <w:t>１</w:t>
      </w:r>
      <w:r w:rsidR="00675622">
        <w:rPr>
          <w:rFonts w:ascii="ＭＳ 明朝" w:eastAsia="ＭＳ 明朝" w:cs="ＭＳ 明朝" w:hint="eastAsia"/>
          <w:sz w:val="21"/>
          <w:szCs w:val="21"/>
        </w:rPr>
        <w:t>台</w:t>
      </w:r>
    </w:p>
    <w:p w14:paraId="46976FED" w14:textId="49CE4591" w:rsidR="00741B95" w:rsidRPr="00C72CFD" w:rsidRDefault="00741B95" w:rsidP="00675622">
      <w:pPr>
        <w:pStyle w:val="Default"/>
        <w:ind w:firstLineChars="100" w:firstLine="210"/>
        <w:rPr>
          <w:rFonts w:ascii="ＭＳ 明朝" w:eastAsia="ＭＳ 明朝" w:cs="ＭＳ 明朝"/>
          <w:color w:val="auto"/>
          <w:sz w:val="21"/>
          <w:szCs w:val="21"/>
        </w:rPr>
      </w:pPr>
      <w:bookmarkStart w:id="1" w:name="_Hlk183028724"/>
      <w:r>
        <w:rPr>
          <w:rFonts w:ascii="ＭＳ 明朝" w:eastAsia="ＭＳ 明朝" w:cs="ＭＳ 明朝" w:hint="eastAsia"/>
          <w:sz w:val="21"/>
          <w:szCs w:val="21"/>
        </w:rPr>
        <w:t>外形寸</w:t>
      </w:r>
      <w:r w:rsidRPr="00C72CFD">
        <w:rPr>
          <w:rFonts w:ascii="ＭＳ 明朝" w:eastAsia="ＭＳ 明朝" w:cs="ＭＳ 明朝" w:hint="eastAsia"/>
          <w:color w:val="auto"/>
          <w:sz w:val="21"/>
          <w:szCs w:val="21"/>
        </w:rPr>
        <w:t>法：w1,500×</w:t>
      </w:r>
      <w:r w:rsidRPr="00C72CFD">
        <w:rPr>
          <w:rFonts w:ascii="ＭＳ 明朝" w:eastAsia="ＭＳ 明朝" w:cs="ＭＳ 明朝"/>
          <w:color w:val="auto"/>
          <w:sz w:val="21"/>
          <w:szCs w:val="21"/>
        </w:rPr>
        <w:t>d</w:t>
      </w:r>
      <w:r w:rsidRPr="00C72CFD">
        <w:rPr>
          <w:rFonts w:ascii="ＭＳ 明朝" w:eastAsia="ＭＳ 明朝" w:cs="ＭＳ 明朝" w:hint="eastAsia"/>
          <w:color w:val="auto"/>
          <w:sz w:val="21"/>
          <w:szCs w:val="21"/>
        </w:rPr>
        <w:t>800×ｈ1,050（ガラス部分：w1,500×</w:t>
      </w:r>
      <w:r w:rsidRPr="00C72CFD">
        <w:rPr>
          <w:rFonts w:ascii="ＭＳ 明朝" w:eastAsia="ＭＳ 明朝" w:cs="ＭＳ 明朝"/>
          <w:color w:val="auto"/>
          <w:sz w:val="21"/>
          <w:szCs w:val="21"/>
        </w:rPr>
        <w:t>d</w:t>
      </w:r>
      <w:r w:rsidRPr="00C72CFD">
        <w:rPr>
          <w:rFonts w:ascii="ＭＳ 明朝" w:eastAsia="ＭＳ 明朝" w:cs="ＭＳ 明朝" w:hint="eastAsia"/>
          <w:color w:val="auto"/>
          <w:sz w:val="21"/>
          <w:szCs w:val="21"/>
        </w:rPr>
        <w:t>800×ｈ200）</w:t>
      </w:r>
      <w:r w:rsidR="009D455D" w:rsidRPr="00C72CFD">
        <w:rPr>
          <w:rFonts w:ascii="ＭＳ 明朝" w:eastAsia="ＭＳ 明朝" w:cs="ＭＳ 明朝" w:hint="eastAsia"/>
          <w:color w:val="auto"/>
          <w:sz w:val="21"/>
          <w:szCs w:val="21"/>
        </w:rPr>
        <w:t>程度</w:t>
      </w:r>
    </w:p>
    <w:p w14:paraId="71370910" w14:textId="12DA0074" w:rsidR="00BD468B" w:rsidRPr="00C72CFD" w:rsidRDefault="00D85A97"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本</w:t>
      </w:r>
      <w:r w:rsidR="00675622" w:rsidRPr="00C72CFD">
        <w:rPr>
          <w:rFonts w:ascii="ＭＳ 明朝" w:eastAsia="ＭＳ 明朝" w:cs="ＭＳ 明朝" w:hint="eastAsia"/>
          <w:color w:val="auto"/>
          <w:sz w:val="21"/>
          <w:szCs w:val="21"/>
        </w:rPr>
        <w:t xml:space="preserve">　  </w:t>
      </w:r>
      <w:r w:rsidRPr="00C72CFD">
        <w:rPr>
          <w:rFonts w:ascii="ＭＳ 明朝" w:eastAsia="ＭＳ 明朝" w:cs="ＭＳ 明朝" w:hint="eastAsia"/>
          <w:color w:val="auto"/>
          <w:sz w:val="21"/>
          <w:szCs w:val="21"/>
        </w:rPr>
        <w:t>体：木製／化粧板仕上げ</w:t>
      </w:r>
      <w:r w:rsidR="00736CF3" w:rsidRPr="00C72CFD">
        <w:rPr>
          <w:rFonts w:ascii="ＭＳ 明朝" w:eastAsia="ＭＳ 明朝" w:cs="ＭＳ 明朝" w:hint="eastAsia"/>
          <w:color w:val="auto"/>
          <w:sz w:val="21"/>
          <w:szCs w:val="21"/>
        </w:rPr>
        <w:t>（白）</w:t>
      </w:r>
      <w:r w:rsidR="00675622" w:rsidRPr="00C72CFD">
        <w:rPr>
          <w:rFonts w:ascii="ＭＳ 明朝" w:eastAsia="ＭＳ 明朝" w:cs="ＭＳ 明朝" w:hint="eastAsia"/>
          <w:color w:val="auto"/>
          <w:sz w:val="21"/>
          <w:szCs w:val="21"/>
        </w:rPr>
        <w:t>、</w:t>
      </w:r>
      <w:r w:rsidR="004B26BF" w:rsidRPr="00C72CFD">
        <w:rPr>
          <w:rFonts w:ascii="ＭＳ 明朝" w:eastAsia="ＭＳ 明朝" w:cs="ＭＳ 明朝" w:hint="eastAsia"/>
          <w:color w:val="auto"/>
          <w:sz w:val="21"/>
          <w:szCs w:val="21"/>
        </w:rPr>
        <w:t>四本脚構造</w:t>
      </w:r>
    </w:p>
    <w:p w14:paraId="2B0DA829" w14:textId="1AFA604D" w:rsidR="00D85A97" w:rsidRPr="00C72CFD" w:rsidRDefault="00D85A97"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観</w:t>
      </w:r>
      <w:r w:rsidR="00675622" w:rsidRPr="00C72CFD">
        <w:rPr>
          <w:rFonts w:ascii="ＭＳ 明朝" w:eastAsia="ＭＳ 明朝" w:cs="ＭＳ 明朝" w:hint="eastAsia"/>
          <w:color w:val="auto"/>
          <w:sz w:val="21"/>
          <w:szCs w:val="21"/>
        </w:rPr>
        <w:t xml:space="preserve"> </w:t>
      </w:r>
      <w:r w:rsidRPr="00C72CFD">
        <w:rPr>
          <w:rFonts w:ascii="ＭＳ 明朝" w:eastAsia="ＭＳ 明朝" w:cs="ＭＳ 明朝" w:hint="eastAsia"/>
          <w:color w:val="auto"/>
          <w:sz w:val="21"/>
          <w:szCs w:val="21"/>
        </w:rPr>
        <w:t>賞</w:t>
      </w:r>
      <w:r w:rsidR="00675622" w:rsidRPr="00C72CFD">
        <w:rPr>
          <w:rFonts w:ascii="ＭＳ 明朝" w:eastAsia="ＭＳ 明朝" w:cs="ＭＳ 明朝" w:hint="eastAsia"/>
          <w:color w:val="auto"/>
          <w:sz w:val="21"/>
          <w:szCs w:val="21"/>
        </w:rPr>
        <w:t xml:space="preserve"> </w:t>
      </w:r>
      <w:r w:rsidRPr="00C72CFD">
        <w:rPr>
          <w:rFonts w:ascii="ＭＳ 明朝" w:eastAsia="ＭＳ 明朝" w:cs="ＭＳ 明朝" w:hint="eastAsia"/>
          <w:color w:val="auto"/>
          <w:sz w:val="21"/>
          <w:szCs w:val="21"/>
        </w:rPr>
        <w:t>面：５面</w:t>
      </w:r>
      <w:r w:rsidR="00741B95" w:rsidRPr="00C72CFD">
        <w:rPr>
          <w:rFonts w:ascii="ＭＳ 明朝" w:eastAsia="ＭＳ 明朝" w:cs="ＭＳ 明朝" w:hint="eastAsia"/>
          <w:color w:val="auto"/>
          <w:sz w:val="21"/>
          <w:szCs w:val="21"/>
        </w:rPr>
        <w:t>高透過</w:t>
      </w:r>
      <w:r w:rsidRPr="00C72CFD">
        <w:rPr>
          <w:rFonts w:ascii="ＭＳ 明朝" w:eastAsia="ＭＳ 明朝" w:cs="ＭＳ 明朝" w:hint="eastAsia"/>
          <w:color w:val="auto"/>
          <w:sz w:val="21"/>
          <w:szCs w:val="21"/>
        </w:rPr>
        <w:t>ガラスｔ６</w:t>
      </w:r>
    </w:p>
    <w:p w14:paraId="74DC9D49" w14:textId="5B8DCEB5" w:rsidR="00735061" w:rsidRPr="00C72CFD" w:rsidRDefault="00D85A97"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底</w:t>
      </w:r>
      <w:r w:rsidR="00675622" w:rsidRPr="00C72CFD">
        <w:rPr>
          <w:rFonts w:ascii="ＭＳ 明朝" w:eastAsia="ＭＳ 明朝" w:cs="ＭＳ 明朝" w:hint="eastAsia"/>
          <w:color w:val="auto"/>
          <w:sz w:val="21"/>
          <w:szCs w:val="21"/>
        </w:rPr>
        <w:t xml:space="preserve"> </w:t>
      </w:r>
      <w:r w:rsidR="00675622" w:rsidRPr="00C72CFD">
        <w:rPr>
          <w:rFonts w:ascii="ＭＳ 明朝" w:eastAsia="ＭＳ 明朝" w:cs="ＭＳ 明朝"/>
          <w:color w:val="auto"/>
          <w:sz w:val="21"/>
          <w:szCs w:val="21"/>
        </w:rPr>
        <w:t xml:space="preserve"> </w:t>
      </w:r>
      <w:r w:rsidR="00675622" w:rsidRPr="00C72CFD">
        <w:rPr>
          <w:rFonts w:ascii="ＭＳ 明朝" w:eastAsia="ＭＳ 明朝" w:cs="ＭＳ 明朝" w:hint="eastAsia"/>
          <w:color w:val="auto"/>
          <w:sz w:val="21"/>
          <w:szCs w:val="21"/>
        </w:rPr>
        <w:t xml:space="preserve">　</w:t>
      </w:r>
      <w:r w:rsidRPr="00C72CFD">
        <w:rPr>
          <w:rFonts w:ascii="ＭＳ 明朝" w:eastAsia="ＭＳ 明朝" w:cs="ＭＳ 明朝" w:hint="eastAsia"/>
          <w:color w:val="auto"/>
          <w:sz w:val="21"/>
          <w:szCs w:val="21"/>
        </w:rPr>
        <w:t>面</w:t>
      </w:r>
      <w:r w:rsidR="00741B95" w:rsidRPr="00C72CFD">
        <w:rPr>
          <w:rFonts w:ascii="ＭＳ 明朝" w:eastAsia="ＭＳ 明朝" w:cs="ＭＳ 明朝" w:hint="eastAsia"/>
          <w:color w:val="auto"/>
          <w:sz w:val="21"/>
          <w:szCs w:val="21"/>
        </w:rPr>
        <w:t>：固定のための</w:t>
      </w:r>
      <w:r w:rsidRPr="00C72CFD">
        <w:rPr>
          <w:rFonts w:ascii="ＭＳ 明朝" w:eastAsia="ＭＳ 明朝" w:cs="ＭＳ 明朝" w:hint="eastAsia"/>
          <w:color w:val="auto"/>
          <w:sz w:val="21"/>
          <w:szCs w:val="21"/>
        </w:rPr>
        <w:t>アジャスター</w:t>
      </w:r>
      <w:r w:rsidR="00741B95" w:rsidRPr="00C72CFD">
        <w:rPr>
          <w:rFonts w:ascii="ＭＳ 明朝" w:eastAsia="ＭＳ 明朝" w:cs="ＭＳ 明朝" w:hint="eastAsia"/>
          <w:color w:val="auto"/>
          <w:sz w:val="21"/>
          <w:szCs w:val="21"/>
        </w:rPr>
        <w:t>を設置</w:t>
      </w:r>
      <w:r w:rsidRPr="00C72CFD">
        <w:rPr>
          <w:rFonts w:ascii="ＭＳ 明朝" w:eastAsia="ＭＳ 明朝" w:cs="ＭＳ 明朝" w:hint="eastAsia"/>
          <w:color w:val="auto"/>
          <w:sz w:val="21"/>
          <w:szCs w:val="21"/>
        </w:rPr>
        <w:t>。</w:t>
      </w:r>
    </w:p>
    <w:bookmarkEnd w:id="1"/>
    <w:p w14:paraId="022C8784" w14:textId="072C5F31" w:rsidR="00675622" w:rsidRPr="00C72CFD" w:rsidRDefault="00E31E84"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ケース内</w:t>
      </w:r>
      <w:r w:rsidR="00741B95" w:rsidRPr="00C72CFD">
        <w:rPr>
          <w:rFonts w:ascii="ＭＳ 明朝" w:eastAsia="ＭＳ 明朝" w:cs="ＭＳ 明朝" w:hint="eastAsia"/>
          <w:color w:val="auto"/>
          <w:sz w:val="21"/>
          <w:szCs w:val="21"/>
        </w:rPr>
        <w:t>：</w:t>
      </w:r>
      <w:r w:rsidR="00736CF3" w:rsidRPr="00C72CFD">
        <w:rPr>
          <w:rFonts w:ascii="ＭＳ 明朝" w:eastAsia="ＭＳ 明朝" w:cs="ＭＳ 明朝" w:hint="eastAsia"/>
          <w:color w:val="auto"/>
          <w:sz w:val="21"/>
          <w:szCs w:val="21"/>
        </w:rPr>
        <w:t>取り外し可能な</w:t>
      </w:r>
      <w:r w:rsidR="00741B95" w:rsidRPr="00C72CFD">
        <w:rPr>
          <w:rFonts w:ascii="ＭＳ 明朝" w:eastAsia="ＭＳ 明朝" w:cs="ＭＳ 明朝" w:hint="eastAsia"/>
          <w:color w:val="auto"/>
          <w:sz w:val="21"/>
          <w:szCs w:val="21"/>
        </w:rPr>
        <w:t>設置</w:t>
      </w:r>
      <w:r w:rsidRPr="00C72CFD">
        <w:rPr>
          <w:rFonts w:ascii="ＭＳ 明朝" w:eastAsia="ＭＳ 明朝" w:cs="ＭＳ 明朝" w:hint="eastAsia"/>
          <w:color w:val="auto"/>
          <w:sz w:val="21"/>
          <w:szCs w:val="21"/>
        </w:rPr>
        <w:t>ベース台を設置（ピン打ちが可能な仕様）</w:t>
      </w:r>
      <w:r w:rsidR="00675622" w:rsidRPr="00C72CFD">
        <w:rPr>
          <w:rFonts w:ascii="ＭＳ 明朝" w:eastAsia="ＭＳ 明朝" w:cs="ＭＳ 明朝" w:hint="eastAsia"/>
          <w:color w:val="auto"/>
          <w:sz w:val="21"/>
          <w:szCs w:val="21"/>
        </w:rPr>
        <w:t>。</w:t>
      </w:r>
    </w:p>
    <w:p w14:paraId="6ABE9B38" w14:textId="3D072506" w:rsidR="00741B95" w:rsidRPr="00C72CFD" w:rsidRDefault="00741B95"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・調湿剤が設置できる調湿剤ボックスをケース底面内に設けること。</w:t>
      </w:r>
    </w:p>
    <w:p w14:paraId="16F88BF3" w14:textId="75755215" w:rsidR="00675622" w:rsidRPr="00C72CFD" w:rsidRDefault="00741B95"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・前開き式（セーフティー構造、ロックの設置）</w:t>
      </w:r>
    </w:p>
    <w:p w14:paraId="05951A47" w14:textId="77777777" w:rsidR="00736CF3" w:rsidRPr="00C72CFD" w:rsidRDefault="00736CF3" w:rsidP="00BD468B">
      <w:pPr>
        <w:pStyle w:val="Default"/>
        <w:rPr>
          <w:rFonts w:ascii="ＭＳ 明朝" w:eastAsia="ＭＳ 明朝" w:cs="ＭＳ 明朝"/>
          <w:color w:val="auto"/>
          <w:sz w:val="21"/>
          <w:szCs w:val="21"/>
        </w:rPr>
      </w:pPr>
    </w:p>
    <w:p w14:paraId="1E4F9E75" w14:textId="19467E6B" w:rsidR="002727DB" w:rsidRPr="00C72CFD" w:rsidRDefault="00BD468B" w:rsidP="00BD468B">
      <w:pPr>
        <w:pStyle w:val="Default"/>
        <w:rPr>
          <w:rFonts w:ascii="ＭＳ 明朝" w:eastAsia="ＭＳ 明朝" w:cs="ＭＳ 明朝"/>
          <w:color w:val="auto"/>
          <w:sz w:val="21"/>
          <w:szCs w:val="21"/>
        </w:rPr>
      </w:pPr>
      <w:r w:rsidRPr="00C72CFD">
        <w:rPr>
          <w:rFonts w:ascii="ＭＳ 明朝" w:eastAsia="ＭＳ 明朝" w:cs="ＭＳ 明朝" w:hint="eastAsia"/>
          <w:color w:val="auto"/>
          <w:sz w:val="21"/>
          <w:szCs w:val="21"/>
        </w:rPr>
        <w:t>（２）</w:t>
      </w:r>
      <w:r w:rsidR="002727DB" w:rsidRPr="00C72CFD">
        <w:rPr>
          <w:rFonts w:ascii="ＭＳ 明朝" w:eastAsia="ＭＳ 明朝" w:cs="ＭＳ 明朝" w:hint="eastAsia"/>
          <w:color w:val="auto"/>
          <w:sz w:val="21"/>
          <w:szCs w:val="21"/>
        </w:rPr>
        <w:t>書籍用</w:t>
      </w:r>
      <w:r w:rsidR="004A1BFB" w:rsidRPr="00C72CFD">
        <w:rPr>
          <w:rFonts w:ascii="ＭＳ 明朝" w:eastAsia="ＭＳ 明朝" w:cs="ＭＳ 明朝" w:hint="eastAsia"/>
          <w:color w:val="auto"/>
          <w:sz w:val="21"/>
          <w:szCs w:val="21"/>
        </w:rPr>
        <w:t>平台（斜面）</w:t>
      </w:r>
      <w:r w:rsidR="002727DB" w:rsidRPr="00C72CFD">
        <w:rPr>
          <w:rFonts w:ascii="ＭＳ 明朝" w:eastAsia="ＭＳ 明朝" w:cs="ＭＳ 明朝" w:hint="eastAsia"/>
          <w:color w:val="auto"/>
          <w:sz w:val="21"/>
          <w:szCs w:val="21"/>
        </w:rPr>
        <w:t>ケース</w:t>
      </w:r>
      <w:r w:rsidR="00736CF3" w:rsidRPr="00C72CFD">
        <w:rPr>
          <w:rFonts w:ascii="ＭＳ 明朝" w:eastAsia="ＭＳ 明朝" w:cs="ＭＳ 明朝" w:hint="eastAsia"/>
          <w:color w:val="auto"/>
          <w:sz w:val="21"/>
          <w:szCs w:val="21"/>
        </w:rPr>
        <w:t>…</w:t>
      </w:r>
      <w:r w:rsidR="004A1BFB" w:rsidRPr="00C72CFD">
        <w:rPr>
          <w:rFonts w:ascii="ＭＳ 明朝" w:eastAsia="ＭＳ 明朝" w:cs="ＭＳ 明朝" w:hint="eastAsia"/>
          <w:color w:val="auto"/>
          <w:sz w:val="21"/>
          <w:szCs w:val="21"/>
        </w:rPr>
        <w:t>６</w:t>
      </w:r>
      <w:r w:rsidR="00736CF3" w:rsidRPr="00C72CFD">
        <w:rPr>
          <w:rFonts w:ascii="ＭＳ 明朝" w:eastAsia="ＭＳ 明朝" w:cs="ＭＳ 明朝" w:hint="eastAsia"/>
          <w:color w:val="auto"/>
          <w:sz w:val="21"/>
          <w:szCs w:val="21"/>
        </w:rPr>
        <w:t>セット</w:t>
      </w:r>
    </w:p>
    <w:p w14:paraId="1C181A83" w14:textId="1F5DE7D0" w:rsidR="00675622" w:rsidRPr="00C72CFD" w:rsidRDefault="00675622"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外形寸法：w</w:t>
      </w:r>
      <w:r w:rsidR="00E474D3" w:rsidRPr="00C72CFD">
        <w:rPr>
          <w:rFonts w:ascii="ＭＳ 明朝" w:eastAsia="ＭＳ 明朝" w:cs="ＭＳ 明朝" w:hint="eastAsia"/>
          <w:color w:val="auto"/>
          <w:sz w:val="21"/>
          <w:szCs w:val="21"/>
        </w:rPr>
        <w:t>1,480</w:t>
      </w:r>
      <w:r w:rsidRPr="00C72CFD">
        <w:rPr>
          <w:rFonts w:ascii="ＭＳ 明朝" w:eastAsia="ＭＳ 明朝" w:cs="ＭＳ 明朝" w:hint="eastAsia"/>
          <w:color w:val="auto"/>
          <w:sz w:val="21"/>
          <w:szCs w:val="21"/>
        </w:rPr>
        <w:t>×</w:t>
      </w:r>
      <w:r w:rsidRPr="00C72CFD">
        <w:rPr>
          <w:rFonts w:ascii="ＭＳ 明朝" w:eastAsia="ＭＳ 明朝" w:cs="ＭＳ 明朝"/>
          <w:color w:val="auto"/>
          <w:sz w:val="21"/>
          <w:szCs w:val="21"/>
        </w:rPr>
        <w:t>d</w:t>
      </w:r>
      <w:r w:rsidR="00E474D3" w:rsidRPr="00C72CFD">
        <w:rPr>
          <w:rFonts w:ascii="ＭＳ 明朝" w:eastAsia="ＭＳ 明朝" w:cs="ＭＳ 明朝" w:hint="eastAsia"/>
          <w:color w:val="auto"/>
          <w:sz w:val="21"/>
          <w:szCs w:val="21"/>
        </w:rPr>
        <w:t>450</w:t>
      </w:r>
      <w:r w:rsidRPr="00C72CFD">
        <w:rPr>
          <w:rFonts w:ascii="ＭＳ 明朝" w:eastAsia="ＭＳ 明朝" w:cs="ＭＳ 明朝" w:hint="eastAsia"/>
          <w:color w:val="auto"/>
          <w:sz w:val="21"/>
          <w:szCs w:val="21"/>
        </w:rPr>
        <w:t>×ｈ</w:t>
      </w:r>
      <w:r w:rsidR="00E474D3" w:rsidRPr="00C72CFD">
        <w:rPr>
          <w:rFonts w:ascii="ＭＳ 明朝" w:eastAsia="ＭＳ 明朝" w:cs="ＭＳ 明朝" w:hint="eastAsia"/>
          <w:color w:val="auto"/>
          <w:sz w:val="21"/>
          <w:szCs w:val="21"/>
        </w:rPr>
        <w:t>1,000</w:t>
      </w:r>
      <w:r w:rsidR="00736CF3" w:rsidRPr="00C72CFD">
        <w:rPr>
          <w:rFonts w:ascii="ＭＳ 明朝" w:eastAsia="ＭＳ 明朝" w:cs="ＭＳ 明朝"/>
          <w:color w:val="auto"/>
          <w:sz w:val="21"/>
          <w:szCs w:val="21"/>
        </w:rPr>
        <w:t>(</w:t>
      </w:r>
      <w:r w:rsidR="00736CF3" w:rsidRPr="00C72CFD">
        <w:rPr>
          <w:rFonts w:ascii="ＭＳ 明朝" w:eastAsia="ＭＳ 明朝" w:cs="ＭＳ 明朝" w:hint="eastAsia"/>
          <w:color w:val="auto"/>
          <w:sz w:val="21"/>
          <w:szCs w:val="21"/>
        </w:rPr>
        <w:t>本体のみ)</w:t>
      </w:r>
    </w:p>
    <w:p w14:paraId="63BDD85F" w14:textId="73BB20C0" w:rsidR="00675622" w:rsidRPr="00C72CFD" w:rsidRDefault="00675622"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本　  体：木製／化粧</w:t>
      </w:r>
      <w:r w:rsidR="00736CF3" w:rsidRPr="00C72CFD">
        <w:rPr>
          <w:rFonts w:ascii="ＭＳ 明朝" w:eastAsia="ＭＳ 明朝" w:cs="ＭＳ 明朝" w:hint="eastAsia"/>
          <w:color w:val="auto"/>
          <w:sz w:val="21"/>
          <w:szCs w:val="21"/>
        </w:rPr>
        <w:t>板</w:t>
      </w:r>
      <w:r w:rsidRPr="00C72CFD">
        <w:rPr>
          <w:rFonts w:ascii="ＭＳ 明朝" w:eastAsia="ＭＳ 明朝" w:cs="ＭＳ 明朝" w:hint="eastAsia"/>
          <w:color w:val="auto"/>
          <w:sz w:val="21"/>
          <w:szCs w:val="21"/>
        </w:rPr>
        <w:t>仕上げ</w:t>
      </w:r>
    </w:p>
    <w:p w14:paraId="7371E1AA" w14:textId="0BAFA621" w:rsidR="00736CF3" w:rsidRPr="00C72CFD" w:rsidRDefault="00736CF3"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 xml:space="preserve">　　　　　</w:t>
      </w:r>
      <w:r w:rsidR="002E1E70" w:rsidRPr="00C72CFD">
        <w:rPr>
          <w:rFonts w:ascii="ＭＳ 明朝" w:eastAsia="ＭＳ 明朝" w:cs="ＭＳ 明朝" w:hint="eastAsia"/>
          <w:color w:val="auto"/>
          <w:sz w:val="21"/>
          <w:szCs w:val="21"/>
        </w:rPr>
        <w:t>展示面は資料が滑りにくく、</w:t>
      </w:r>
      <w:r w:rsidRPr="00C72CFD">
        <w:rPr>
          <w:rFonts w:ascii="ＭＳ 明朝" w:eastAsia="ＭＳ 明朝" w:cs="ＭＳ 明朝" w:hint="eastAsia"/>
          <w:color w:val="auto"/>
          <w:sz w:val="21"/>
          <w:szCs w:val="21"/>
        </w:rPr>
        <w:t>ピン打ち可能な仕様</w:t>
      </w:r>
    </w:p>
    <w:p w14:paraId="19E78F55" w14:textId="3EBC917D" w:rsidR="00736CF3" w:rsidRPr="00C72CFD" w:rsidRDefault="00736CF3" w:rsidP="00675622">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カ バ ー：低反射アクリルｔ４、本体に被せる仕様</w:t>
      </w:r>
      <w:r w:rsidR="002E1E70" w:rsidRPr="00C72CFD">
        <w:rPr>
          <w:rFonts w:ascii="ＭＳ 明朝" w:eastAsia="ＭＳ 明朝" w:cs="ＭＳ 明朝" w:hint="eastAsia"/>
          <w:color w:val="auto"/>
          <w:sz w:val="21"/>
          <w:szCs w:val="21"/>
        </w:rPr>
        <w:t>、盗難防止のビス留め</w:t>
      </w:r>
    </w:p>
    <w:p w14:paraId="4E7BE949" w14:textId="144B696E" w:rsidR="004A1BFB" w:rsidRPr="00C72CFD" w:rsidRDefault="004A1BFB" w:rsidP="002E1E70">
      <w:pPr>
        <w:pStyle w:val="Default"/>
        <w:ind w:firstLineChars="100" w:firstLine="210"/>
        <w:rPr>
          <w:rFonts w:ascii="ＭＳ 明朝" w:eastAsia="ＭＳ 明朝" w:cs="ＭＳ 明朝"/>
          <w:color w:val="auto"/>
          <w:sz w:val="21"/>
          <w:szCs w:val="21"/>
        </w:rPr>
      </w:pPr>
      <w:r w:rsidRPr="00C72CFD">
        <w:rPr>
          <w:rFonts w:ascii="ＭＳ 明朝" w:eastAsia="ＭＳ 明朝" w:cs="ＭＳ 明朝" w:hint="eastAsia"/>
          <w:color w:val="auto"/>
          <w:sz w:val="21"/>
          <w:szCs w:val="21"/>
        </w:rPr>
        <w:t>底　　面：固定のためのアジャスターを設置。</w:t>
      </w:r>
    </w:p>
    <w:p w14:paraId="7D23A421" w14:textId="76D16A0D" w:rsidR="002727DB" w:rsidRPr="00C72CFD" w:rsidRDefault="002727DB" w:rsidP="00BD468B">
      <w:pPr>
        <w:pStyle w:val="Default"/>
        <w:rPr>
          <w:rFonts w:ascii="ＭＳ 明朝" w:eastAsia="ＭＳ 明朝" w:cs="ＭＳ 明朝"/>
          <w:color w:val="auto"/>
          <w:sz w:val="21"/>
          <w:szCs w:val="21"/>
        </w:rPr>
      </w:pPr>
    </w:p>
    <w:p w14:paraId="72013419" w14:textId="602F6360" w:rsidR="004567C6" w:rsidRPr="00C72CFD" w:rsidRDefault="00D85A97" w:rsidP="004567C6">
      <w:pPr>
        <w:pStyle w:val="Default"/>
        <w:ind w:left="210" w:hangingChars="100" w:hanging="210"/>
        <w:rPr>
          <w:rFonts w:ascii="ＭＳ 明朝" w:eastAsia="ＭＳ 明朝" w:cs="ＭＳ 明朝"/>
          <w:dstrike/>
          <w:color w:val="auto"/>
          <w:sz w:val="21"/>
          <w:szCs w:val="21"/>
        </w:rPr>
      </w:pPr>
      <w:r w:rsidRPr="00C72CFD">
        <w:rPr>
          <w:rFonts w:ascii="ＭＳ 明朝" w:eastAsia="ＭＳ 明朝" w:cs="ＭＳ 明朝" w:hint="eastAsia"/>
          <w:color w:val="auto"/>
          <w:sz w:val="21"/>
          <w:szCs w:val="21"/>
        </w:rPr>
        <w:t>①</w:t>
      </w:r>
      <w:r w:rsidR="00735061" w:rsidRPr="00C72CFD">
        <w:rPr>
          <w:rFonts w:ascii="ＭＳ 明朝" w:eastAsia="ＭＳ 明朝" w:cs="ＭＳ 明朝" w:hint="eastAsia"/>
          <w:color w:val="auto"/>
          <w:sz w:val="21"/>
          <w:szCs w:val="21"/>
        </w:rPr>
        <w:t>ケースの作成、新規購入にあたって</w:t>
      </w:r>
      <w:r w:rsidR="002021F4" w:rsidRPr="00C72CFD">
        <w:rPr>
          <w:rFonts w:ascii="ＭＳ 明朝" w:eastAsia="ＭＳ 明朝" w:cs="ＭＳ 明朝" w:hint="eastAsia"/>
          <w:color w:val="auto"/>
          <w:sz w:val="21"/>
          <w:szCs w:val="21"/>
        </w:rPr>
        <w:t>、ケース内における有害物質の放出を極力減らし、</w:t>
      </w:r>
      <w:r w:rsidR="00735061" w:rsidRPr="00C72CFD">
        <w:rPr>
          <w:rFonts w:ascii="ＭＳ 明朝" w:eastAsia="ＭＳ 明朝" w:cs="ＭＳ 明朝" w:hint="eastAsia"/>
          <w:color w:val="auto"/>
          <w:sz w:val="21"/>
          <w:szCs w:val="21"/>
        </w:rPr>
        <w:t>空気環境</w:t>
      </w:r>
      <w:r w:rsidR="002021F4" w:rsidRPr="00C72CFD">
        <w:rPr>
          <w:rFonts w:ascii="ＭＳ 明朝" w:eastAsia="ＭＳ 明朝" w:cs="ＭＳ 明朝" w:hint="eastAsia"/>
          <w:color w:val="auto"/>
          <w:sz w:val="21"/>
          <w:szCs w:val="21"/>
        </w:rPr>
        <w:t>の清浄化に努める。</w:t>
      </w:r>
    </w:p>
    <w:p w14:paraId="4BADE414" w14:textId="59C9EE9A" w:rsidR="00E31E84" w:rsidRPr="00C72CFD" w:rsidRDefault="00E31E84" w:rsidP="00735061">
      <w:pPr>
        <w:pStyle w:val="Default"/>
        <w:rPr>
          <w:rFonts w:ascii="ＭＳ 明朝" w:eastAsia="ＭＳ 明朝" w:cs="ＭＳ 明朝"/>
          <w:color w:val="auto"/>
          <w:sz w:val="21"/>
          <w:szCs w:val="21"/>
        </w:rPr>
      </w:pPr>
      <w:r w:rsidRPr="00C72CFD">
        <w:rPr>
          <w:rFonts w:ascii="ＭＳ 明朝" w:eastAsia="ＭＳ 明朝" w:cs="ＭＳ 明朝" w:hint="eastAsia"/>
          <w:color w:val="auto"/>
          <w:sz w:val="21"/>
          <w:szCs w:val="21"/>
        </w:rPr>
        <w:t>②展示ケース及び主要部品等は日本工業規格または国際標準基準に準拠すること。</w:t>
      </w:r>
    </w:p>
    <w:p w14:paraId="14D9B2C3" w14:textId="6868C330" w:rsidR="00735061" w:rsidRPr="004567C6" w:rsidRDefault="00E31E84" w:rsidP="00735061">
      <w:pPr>
        <w:pStyle w:val="Default"/>
        <w:rPr>
          <w:rFonts w:ascii="ＭＳ 明朝" w:eastAsia="ＭＳ 明朝" w:cs="ＭＳ 明朝"/>
          <w:color w:val="auto"/>
          <w:sz w:val="21"/>
          <w:szCs w:val="21"/>
        </w:rPr>
      </w:pPr>
      <w:r w:rsidRPr="00C72CFD">
        <w:rPr>
          <w:rFonts w:ascii="ＭＳ 明朝" w:eastAsia="ＭＳ 明朝" w:cs="ＭＳ 明朝" w:hint="eastAsia"/>
          <w:color w:val="auto"/>
          <w:sz w:val="21"/>
          <w:szCs w:val="21"/>
        </w:rPr>
        <w:t>③</w:t>
      </w:r>
      <w:r w:rsidR="00D85A97" w:rsidRPr="00C72CFD">
        <w:rPr>
          <w:rFonts w:ascii="ＭＳ 明朝" w:eastAsia="ＭＳ 明朝" w:cs="ＭＳ 明朝" w:hint="eastAsia"/>
          <w:color w:val="auto"/>
          <w:sz w:val="21"/>
          <w:szCs w:val="21"/>
        </w:rPr>
        <w:t>仕様の詳細については、事前に美術</w:t>
      </w:r>
      <w:r w:rsidR="00D85A97" w:rsidRPr="004567C6">
        <w:rPr>
          <w:rFonts w:ascii="ＭＳ 明朝" w:eastAsia="ＭＳ 明朝" w:cs="ＭＳ 明朝" w:hint="eastAsia"/>
          <w:color w:val="auto"/>
          <w:sz w:val="21"/>
          <w:szCs w:val="21"/>
        </w:rPr>
        <w:t>館と十分に調整すること。</w:t>
      </w:r>
    </w:p>
    <w:p w14:paraId="410E9C1A" w14:textId="2A9EA319" w:rsidR="00D85A97" w:rsidRDefault="00A23DFF" w:rsidP="00735061">
      <w:pPr>
        <w:pStyle w:val="Default"/>
        <w:rPr>
          <w:rFonts w:ascii="ＭＳ 明朝" w:eastAsia="ＭＳ 明朝" w:cs="ＭＳ 明朝"/>
          <w:sz w:val="21"/>
          <w:szCs w:val="21"/>
        </w:rPr>
      </w:pPr>
      <w:r>
        <w:rPr>
          <w:rFonts w:ascii="ＭＳ 明朝" w:eastAsia="ＭＳ 明朝" w:cs="ＭＳ 明朝" w:hint="eastAsia"/>
          <w:sz w:val="21"/>
          <w:szCs w:val="21"/>
        </w:rPr>
        <w:t>④</w:t>
      </w:r>
      <w:r w:rsidR="00D85A97">
        <w:rPr>
          <w:rFonts w:ascii="ＭＳ 明朝" w:eastAsia="ＭＳ 明朝" w:cs="ＭＳ 明朝" w:hint="eastAsia"/>
          <w:sz w:val="21"/>
          <w:szCs w:val="21"/>
        </w:rPr>
        <w:t>作業の途中で疑義が生じた場合、速やかに美術館に相談すること。</w:t>
      </w:r>
    </w:p>
    <w:p w14:paraId="0D108828" w14:textId="0C6C2ACC" w:rsidR="00D85A97" w:rsidRDefault="00A23DFF" w:rsidP="00A23DFF">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⑤</w:t>
      </w:r>
      <w:r w:rsidR="00D85A97">
        <w:rPr>
          <w:rFonts w:ascii="ＭＳ 明朝" w:eastAsia="ＭＳ 明朝" w:cs="ＭＳ 明朝" w:hint="eastAsia"/>
          <w:sz w:val="21"/>
          <w:szCs w:val="21"/>
        </w:rPr>
        <w:t>その他本仕様書に記載のない事項又は仕様書に疑義が生じた時は、美術館と協議し、その決定に従うものとする。</w:t>
      </w:r>
    </w:p>
    <w:p w14:paraId="5200697A" w14:textId="21359966" w:rsidR="00D85A97" w:rsidRDefault="00A23DFF" w:rsidP="00735061">
      <w:pPr>
        <w:pStyle w:val="Default"/>
        <w:rPr>
          <w:rFonts w:ascii="ＭＳ 明朝" w:eastAsia="ＭＳ 明朝" w:cs="ＭＳ 明朝"/>
          <w:sz w:val="21"/>
          <w:szCs w:val="21"/>
        </w:rPr>
      </w:pPr>
      <w:r>
        <w:rPr>
          <w:rFonts w:ascii="ＭＳ 明朝" w:eastAsia="ＭＳ 明朝" w:cs="ＭＳ 明朝" w:hint="eastAsia"/>
          <w:sz w:val="21"/>
          <w:szCs w:val="21"/>
        </w:rPr>
        <w:t>⑥</w:t>
      </w:r>
      <w:r w:rsidR="00D85A97">
        <w:rPr>
          <w:rFonts w:ascii="ＭＳ 明朝" w:eastAsia="ＭＳ 明朝" w:cs="ＭＳ 明朝" w:hint="eastAsia"/>
          <w:sz w:val="21"/>
          <w:szCs w:val="21"/>
        </w:rPr>
        <w:t>受託者は、業務の実施過程で知り得た秘密を第三者に漏らしてはならない。</w:t>
      </w:r>
    </w:p>
    <w:p w14:paraId="0BCF2F5C" w14:textId="77777777" w:rsidR="006738EB" w:rsidRDefault="006738EB" w:rsidP="006738EB">
      <w:pPr>
        <w:pStyle w:val="Default"/>
        <w:ind w:left="210" w:hangingChars="100" w:hanging="210"/>
        <w:rPr>
          <w:rFonts w:ascii="ＭＳ 明朝" w:eastAsia="ＭＳ 明朝" w:cs="ＭＳ 明朝"/>
          <w:sz w:val="21"/>
          <w:szCs w:val="21"/>
        </w:rPr>
      </w:pPr>
    </w:p>
    <w:p w14:paraId="18858230" w14:textId="2D05F39A" w:rsidR="006C3BF9" w:rsidRPr="00607116" w:rsidRDefault="006C3BF9" w:rsidP="001214E6">
      <w:pPr>
        <w:pStyle w:val="Default"/>
        <w:rPr>
          <w:rFonts w:ascii="ＭＳ 明朝" w:eastAsia="ＭＳ 明朝" w:cs="ＭＳ 明朝"/>
          <w:sz w:val="21"/>
          <w:szCs w:val="21"/>
          <w:u w:color="4472C4" w:themeColor="accent1"/>
        </w:rPr>
      </w:pPr>
      <w:r w:rsidRPr="00607116">
        <w:rPr>
          <w:rFonts w:ascii="ＭＳ 明朝" w:eastAsia="ＭＳ 明朝" w:cs="ＭＳ 明朝" w:hint="eastAsia"/>
          <w:sz w:val="21"/>
          <w:szCs w:val="21"/>
          <w:u w:color="4472C4" w:themeColor="accent1"/>
        </w:rPr>
        <w:t>（</w:t>
      </w:r>
      <w:r w:rsidR="00173E2A">
        <w:rPr>
          <w:rFonts w:ascii="ＭＳ 明朝" w:eastAsia="ＭＳ 明朝" w:cs="ＭＳ 明朝" w:hint="eastAsia"/>
          <w:sz w:val="21"/>
          <w:szCs w:val="21"/>
          <w:u w:color="4472C4" w:themeColor="accent1"/>
        </w:rPr>
        <w:t>３</w:t>
      </w:r>
      <w:bookmarkStart w:id="2" w:name="_GoBack"/>
      <w:bookmarkEnd w:id="2"/>
      <w:r w:rsidRPr="00607116">
        <w:rPr>
          <w:rFonts w:ascii="ＭＳ 明朝" w:eastAsia="ＭＳ 明朝" w:cs="ＭＳ 明朝" w:hint="eastAsia"/>
          <w:sz w:val="21"/>
          <w:szCs w:val="21"/>
          <w:u w:color="4472C4" w:themeColor="accent1"/>
        </w:rPr>
        <w:t>）その他</w:t>
      </w:r>
    </w:p>
    <w:p w14:paraId="597BF879" w14:textId="53DE55A7" w:rsidR="006C3BF9" w:rsidRPr="00607116" w:rsidRDefault="006C3BF9" w:rsidP="006C3BF9">
      <w:pPr>
        <w:pStyle w:val="Default"/>
        <w:ind w:leftChars="100" w:left="240" w:firstLineChars="100" w:firstLine="210"/>
        <w:rPr>
          <w:rFonts w:ascii="ＭＳ 明朝" w:eastAsia="ＭＳ 明朝" w:hAnsi="ＭＳ 明朝"/>
          <w:color w:val="FF0000"/>
          <w:sz w:val="21"/>
          <w:szCs w:val="21"/>
          <w:u w:color="4472C4" w:themeColor="accent1"/>
        </w:rPr>
      </w:pPr>
      <w:r w:rsidRPr="00607116">
        <w:rPr>
          <w:rFonts w:ascii="ＭＳ 明朝" w:eastAsia="ＭＳ 明朝" w:hAnsi="ＭＳ 明朝" w:hint="eastAsia"/>
          <w:sz w:val="21"/>
          <w:szCs w:val="21"/>
          <w:u w:color="4472C4" w:themeColor="accent1"/>
        </w:rPr>
        <w:t>（１）、（２）で作成する展示ケースについて</w:t>
      </w:r>
      <w:r w:rsidRPr="004567C6">
        <w:rPr>
          <w:rFonts w:ascii="ＭＳ 明朝" w:eastAsia="ＭＳ 明朝" w:hAnsi="ＭＳ 明朝" w:hint="eastAsia"/>
          <w:color w:val="auto"/>
          <w:sz w:val="21"/>
          <w:szCs w:val="21"/>
          <w:u w:color="4472C4" w:themeColor="accent1"/>
        </w:rPr>
        <w:t>は、</w:t>
      </w:r>
      <w:r w:rsidR="006B72D1" w:rsidRPr="004567C6">
        <w:rPr>
          <w:rFonts w:ascii="ＭＳ 明朝" w:eastAsia="ＭＳ 明朝" w:hAnsi="ＭＳ 明朝" w:hint="eastAsia"/>
          <w:color w:val="auto"/>
          <w:sz w:val="21"/>
          <w:szCs w:val="21"/>
          <w:u w:color="4472C4" w:themeColor="accent1"/>
        </w:rPr>
        <w:t>引渡し</w:t>
      </w:r>
      <w:r w:rsidRPr="00607116">
        <w:rPr>
          <w:rFonts w:ascii="ＭＳ 明朝" w:eastAsia="ＭＳ 明朝" w:hAnsi="ＭＳ 明朝" w:hint="eastAsia"/>
          <w:sz w:val="21"/>
          <w:szCs w:val="21"/>
          <w:u w:color="4472C4" w:themeColor="accent1"/>
        </w:rPr>
        <w:t>後、通常の</w:t>
      </w:r>
      <w:r w:rsidR="009A3595" w:rsidRPr="00607116">
        <w:rPr>
          <w:rFonts w:ascii="ＭＳ 明朝" w:eastAsia="ＭＳ 明朝" w:hAnsi="ＭＳ 明朝" w:hint="eastAsia"/>
          <w:sz w:val="21"/>
          <w:szCs w:val="21"/>
          <w:u w:color="4472C4" w:themeColor="accent1"/>
        </w:rPr>
        <w:t>使用</w:t>
      </w:r>
      <w:r w:rsidRPr="00607116">
        <w:rPr>
          <w:rFonts w:ascii="ＭＳ 明朝" w:eastAsia="ＭＳ 明朝" w:hAnsi="ＭＳ 明朝" w:hint="eastAsia"/>
          <w:sz w:val="21"/>
          <w:szCs w:val="21"/>
          <w:u w:color="4472C4" w:themeColor="accent1"/>
        </w:rPr>
        <w:t>により</w:t>
      </w:r>
      <w:r w:rsidR="004567C6">
        <w:rPr>
          <w:rFonts w:ascii="ＭＳ 明朝" w:eastAsia="ＭＳ 明朝" w:hAnsi="ＭＳ 明朝" w:hint="eastAsia"/>
          <w:sz w:val="21"/>
          <w:szCs w:val="21"/>
          <w:u w:color="4472C4" w:themeColor="accent1"/>
        </w:rPr>
        <w:t>１</w:t>
      </w:r>
      <w:r w:rsidRPr="00607116">
        <w:rPr>
          <w:rFonts w:ascii="ＭＳ 明朝" w:eastAsia="ＭＳ 明朝" w:hAnsi="ＭＳ 明朝" w:hint="eastAsia"/>
          <w:sz w:val="21"/>
          <w:szCs w:val="21"/>
          <w:u w:color="4472C4" w:themeColor="accent1"/>
        </w:rPr>
        <w:t>年以内に異常が生じた場合</w:t>
      </w:r>
      <w:r w:rsidRPr="00607116">
        <w:rPr>
          <w:rFonts w:ascii="ＭＳ 明朝" w:eastAsia="ＭＳ 明朝" w:hAnsi="ＭＳ 明朝" w:hint="eastAsia"/>
          <w:color w:val="000000" w:themeColor="text1"/>
          <w:sz w:val="21"/>
          <w:szCs w:val="21"/>
          <w:u w:color="4472C4" w:themeColor="accent1"/>
        </w:rPr>
        <w:t>は、速やかに無償で修理又は部品の交換を行い復旧すること。</w:t>
      </w:r>
    </w:p>
    <w:p w14:paraId="660913F6" w14:textId="62EE0FD5" w:rsidR="006C3BF9" w:rsidRPr="00D50F8D" w:rsidRDefault="006C3BF9" w:rsidP="001214E6">
      <w:pPr>
        <w:pStyle w:val="Default"/>
        <w:rPr>
          <w:sz w:val="21"/>
          <w:szCs w:val="21"/>
        </w:rPr>
      </w:pPr>
    </w:p>
    <w:p w14:paraId="4D6E3E66" w14:textId="2B2108A7" w:rsidR="001214E6" w:rsidRPr="001214E6" w:rsidRDefault="001214E6" w:rsidP="001214E6">
      <w:pPr>
        <w:pStyle w:val="Default"/>
        <w:rPr>
          <w:sz w:val="21"/>
          <w:szCs w:val="21"/>
        </w:rPr>
      </w:pPr>
      <w:r w:rsidRPr="001214E6">
        <w:rPr>
          <w:rFonts w:hint="eastAsia"/>
          <w:sz w:val="21"/>
          <w:szCs w:val="21"/>
        </w:rPr>
        <w:t>【</w:t>
      </w:r>
      <w:r w:rsidR="004A1BFB">
        <w:rPr>
          <w:rFonts w:hint="eastAsia"/>
          <w:sz w:val="21"/>
          <w:szCs w:val="21"/>
        </w:rPr>
        <w:t>畦地梅太郎</w:t>
      </w:r>
      <w:r w:rsidR="00A23DFF">
        <w:rPr>
          <w:rFonts w:hint="eastAsia"/>
          <w:sz w:val="21"/>
          <w:szCs w:val="21"/>
        </w:rPr>
        <w:t>紹介映像作成</w:t>
      </w:r>
      <w:r w:rsidRPr="001214E6">
        <w:rPr>
          <w:rFonts w:hint="eastAsia"/>
          <w:sz w:val="21"/>
          <w:szCs w:val="21"/>
        </w:rPr>
        <w:t>】</w:t>
      </w:r>
    </w:p>
    <w:p w14:paraId="195CB376" w14:textId="6F65603D" w:rsidR="001214E6" w:rsidRPr="004A1BFB" w:rsidRDefault="001214E6" w:rsidP="001214E6">
      <w:pPr>
        <w:pStyle w:val="Default"/>
        <w:rPr>
          <w:sz w:val="21"/>
          <w:szCs w:val="21"/>
        </w:rPr>
      </w:pPr>
    </w:p>
    <w:p w14:paraId="145D78A2" w14:textId="22D2F93C" w:rsidR="001214E6" w:rsidRDefault="00A23DFF" w:rsidP="001214E6">
      <w:pPr>
        <w:pStyle w:val="Default"/>
        <w:rPr>
          <w:rFonts w:ascii="ＭＳ 明朝" w:eastAsia="ＭＳ 明朝" w:cs="ＭＳ 明朝"/>
          <w:sz w:val="21"/>
          <w:szCs w:val="21"/>
        </w:rPr>
      </w:pPr>
      <w:r>
        <w:rPr>
          <w:rFonts w:ascii="ＭＳ 明朝" w:eastAsia="ＭＳ 明朝" w:cs="ＭＳ 明朝" w:hint="eastAsia"/>
          <w:sz w:val="21"/>
          <w:szCs w:val="21"/>
        </w:rPr>
        <w:t>（１）企画打合せ</w:t>
      </w:r>
    </w:p>
    <w:p w14:paraId="12B03CD4" w14:textId="452FF2F1" w:rsidR="00A23DFF" w:rsidRDefault="00A23DFF" w:rsidP="003C3FBC">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 xml:space="preserve">　</w:t>
      </w:r>
      <w:r w:rsidR="003C3FBC">
        <w:rPr>
          <w:rFonts w:ascii="ＭＳ 明朝" w:eastAsia="ＭＳ 明朝" w:cs="ＭＳ 明朝" w:hint="eastAsia"/>
          <w:sz w:val="21"/>
          <w:szCs w:val="21"/>
        </w:rPr>
        <w:t xml:space="preserve">　</w:t>
      </w:r>
      <w:r>
        <w:rPr>
          <w:rFonts w:ascii="ＭＳ 明朝" w:eastAsia="ＭＳ 明朝" w:cs="ＭＳ 明朝" w:hint="eastAsia"/>
          <w:sz w:val="21"/>
          <w:szCs w:val="21"/>
        </w:rPr>
        <w:t>映像製作にあたり、美術館職員と認識を共有し、作成する映像の校正や編集について打合せを行う。</w:t>
      </w:r>
    </w:p>
    <w:p w14:paraId="7E385CB6" w14:textId="5349AE7F" w:rsidR="00A23DFF" w:rsidRDefault="00A23DFF" w:rsidP="001214E6">
      <w:pPr>
        <w:pStyle w:val="Default"/>
        <w:rPr>
          <w:rFonts w:ascii="ＭＳ 明朝" w:eastAsia="ＭＳ 明朝" w:cs="ＭＳ 明朝"/>
          <w:sz w:val="21"/>
          <w:szCs w:val="21"/>
        </w:rPr>
      </w:pPr>
    </w:p>
    <w:p w14:paraId="4CB82C0E" w14:textId="1AFDA826" w:rsidR="00A23DFF" w:rsidRDefault="00A23DFF" w:rsidP="001214E6">
      <w:pPr>
        <w:pStyle w:val="Default"/>
        <w:rPr>
          <w:rFonts w:ascii="ＭＳ 明朝" w:eastAsia="ＭＳ 明朝" w:cs="ＭＳ 明朝"/>
          <w:sz w:val="21"/>
          <w:szCs w:val="21"/>
        </w:rPr>
      </w:pPr>
      <w:r>
        <w:rPr>
          <w:rFonts w:ascii="ＭＳ 明朝" w:eastAsia="ＭＳ 明朝" w:cs="ＭＳ 明朝" w:hint="eastAsia"/>
          <w:sz w:val="21"/>
          <w:szCs w:val="21"/>
        </w:rPr>
        <w:t>（２）映像作成</w:t>
      </w:r>
    </w:p>
    <w:p w14:paraId="4BF6A2FC" w14:textId="4BB02880" w:rsidR="00A23DFF" w:rsidRDefault="00A23DFF" w:rsidP="00A23DFF">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以下の映像を作成する。</w:t>
      </w:r>
    </w:p>
    <w:p w14:paraId="400EA5EB" w14:textId="2C8E672F" w:rsidR="00A23DFF" w:rsidRDefault="00A23DFF" w:rsidP="00A23DFF">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①</w:t>
      </w:r>
      <w:r w:rsidR="004A1BFB">
        <w:rPr>
          <w:rFonts w:ascii="ＭＳ 明朝" w:eastAsia="ＭＳ 明朝" w:cs="ＭＳ 明朝" w:hint="eastAsia"/>
          <w:sz w:val="21"/>
          <w:szCs w:val="21"/>
        </w:rPr>
        <w:t>畦地梅太郎</w:t>
      </w:r>
      <w:r>
        <w:rPr>
          <w:rFonts w:ascii="ＭＳ 明朝" w:eastAsia="ＭＳ 明朝" w:cs="ＭＳ 明朝" w:hint="eastAsia"/>
          <w:sz w:val="21"/>
          <w:szCs w:val="21"/>
        </w:rPr>
        <w:t>についての紹介（略歴）２分程度</w:t>
      </w:r>
    </w:p>
    <w:p w14:paraId="21D0C7AE" w14:textId="75595928" w:rsidR="00A23DFF" w:rsidRDefault="00A23DFF" w:rsidP="00A23DFF">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②</w:t>
      </w:r>
      <w:r w:rsidR="004A1BFB">
        <w:rPr>
          <w:rFonts w:ascii="ＭＳ 明朝" w:eastAsia="ＭＳ 明朝" w:cs="ＭＳ 明朝" w:hint="eastAsia"/>
          <w:sz w:val="21"/>
          <w:szCs w:val="21"/>
        </w:rPr>
        <w:t>畦地梅太郎</w:t>
      </w:r>
      <w:r>
        <w:rPr>
          <w:rFonts w:ascii="ＭＳ 明朝" w:eastAsia="ＭＳ 明朝" w:cs="ＭＳ 明朝" w:hint="eastAsia"/>
          <w:sz w:val="21"/>
          <w:szCs w:val="21"/>
        </w:rPr>
        <w:t>作品についての紹介　　２分程度</w:t>
      </w:r>
    </w:p>
    <w:p w14:paraId="618AA688" w14:textId="1F23A785" w:rsidR="00A23DFF" w:rsidRPr="004A1BFB" w:rsidRDefault="00A23DFF" w:rsidP="00A23DFF">
      <w:pPr>
        <w:pStyle w:val="Default"/>
        <w:rPr>
          <w:rFonts w:ascii="ＭＳ 明朝" w:eastAsia="ＭＳ 明朝" w:cs="ＭＳ 明朝"/>
          <w:sz w:val="21"/>
          <w:szCs w:val="21"/>
        </w:rPr>
      </w:pPr>
    </w:p>
    <w:p w14:paraId="35DE5350" w14:textId="5BD02C7D" w:rsidR="00A23DFF" w:rsidRDefault="00A23DFF" w:rsidP="00A23DFF">
      <w:pPr>
        <w:pStyle w:val="Default"/>
        <w:rPr>
          <w:rFonts w:ascii="ＭＳ 明朝" w:eastAsia="ＭＳ 明朝" w:cs="ＭＳ 明朝"/>
          <w:sz w:val="21"/>
          <w:szCs w:val="21"/>
        </w:rPr>
      </w:pPr>
      <w:r>
        <w:rPr>
          <w:rFonts w:ascii="ＭＳ 明朝" w:eastAsia="ＭＳ 明朝" w:cs="ＭＳ 明朝" w:hint="eastAsia"/>
          <w:sz w:val="21"/>
          <w:szCs w:val="21"/>
        </w:rPr>
        <w:t>（３）映像仕様</w:t>
      </w:r>
    </w:p>
    <w:p w14:paraId="5C478F9A" w14:textId="2C41F741" w:rsidR="00A23DFF" w:rsidRDefault="00A23DFF" w:rsidP="00A23DFF">
      <w:pPr>
        <w:pStyle w:val="Default"/>
        <w:rPr>
          <w:rFonts w:ascii="ＭＳ 明朝" w:eastAsia="ＭＳ 明朝" w:cs="ＭＳ 明朝"/>
          <w:sz w:val="21"/>
          <w:szCs w:val="21"/>
        </w:rPr>
      </w:pPr>
      <w:r>
        <w:rPr>
          <w:rFonts w:ascii="ＭＳ 明朝" w:eastAsia="ＭＳ 明朝" w:cs="ＭＳ 明朝" w:hint="eastAsia"/>
          <w:sz w:val="21"/>
          <w:szCs w:val="21"/>
        </w:rPr>
        <w:t xml:space="preserve">　・解像度はF</w:t>
      </w:r>
      <w:r>
        <w:rPr>
          <w:rFonts w:ascii="ＭＳ 明朝" w:eastAsia="ＭＳ 明朝" w:cs="ＭＳ 明朝"/>
          <w:sz w:val="21"/>
          <w:szCs w:val="21"/>
        </w:rPr>
        <w:t>ull</w:t>
      </w:r>
      <w:r w:rsidR="00607116">
        <w:rPr>
          <w:rFonts w:ascii="ＭＳ 明朝" w:eastAsia="ＭＳ 明朝" w:cs="ＭＳ 明朝" w:hint="eastAsia"/>
          <w:sz w:val="21"/>
          <w:szCs w:val="21"/>
        </w:rPr>
        <w:t xml:space="preserve"> </w:t>
      </w:r>
      <w:r>
        <w:rPr>
          <w:rFonts w:ascii="ＭＳ 明朝" w:eastAsia="ＭＳ 明朝" w:cs="ＭＳ 明朝"/>
          <w:sz w:val="21"/>
          <w:szCs w:val="21"/>
        </w:rPr>
        <w:t>HD</w:t>
      </w:r>
      <w:r>
        <w:rPr>
          <w:rFonts w:ascii="ＭＳ 明朝" w:eastAsia="ＭＳ 明朝" w:cs="ＭＳ 明朝" w:hint="eastAsia"/>
          <w:sz w:val="21"/>
          <w:szCs w:val="21"/>
        </w:rPr>
        <w:t>（1920×1080）以上とする。</w:t>
      </w:r>
    </w:p>
    <w:p w14:paraId="1EBB51C9" w14:textId="32D3A8F2" w:rsidR="00A23DFF" w:rsidRDefault="00A23DFF" w:rsidP="00A23DFF">
      <w:pPr>
        <w:pStyle w:val="Default"/>
        <w:rPr>
          <w:rFonts w:ascii="ＭＳ 明朝" w:eastAsia="ＭＳ 明朝" w:cs="ＭＳ 明朝"/>
          <w:sz w:val="21"/>
          <w:szCs w:val="21"/>
        </w:rPr>
      </w:pPr>
      <w:r>
        <w:rPr>
          <w:rFonts w:ascii="ＭＳ 明朝" w:eastAsia="ＭＳ 明朝" w:cs="ＭＳ 明朝" w:hint="eastAsia"/>
          <w:sz w:val="21"/>
          <w:szCs w:val="21"/>
        </w:rPr>
        <w:t xml:space="preserve">　・映像作成に必要な作家および作品画像データは美術館より提供する。</w:t>
      </w:r>
    </w:p>
    <w:p w14:paraId="7D05120C" w14:textId="3E4EA505" w:rsidR="00A23DFF" w:rsidRPr="004567C6" w:rsidRDefault="00A23DFF" w:rsidP="002E79E4">
      <w:pPr>
        <w:pStyle w:val="Default"/>
        <w:ind w:left="420" w:hangingChars="200" w:hanging="420"/>
        <w:rPr>
          <w:rFonts w:ascii="ＭＳ 明朝" w:eastAsia="ＭＳ 明朝" w:cs="ＭＳ 明朝"/>
          <w:color w:val="auto"/>
          <w:sz w:val="21"/>
          <w:szCs w:val="21"/>
        </w:rPr>
      </w:pPr>
      <w:r>
        <w:rPr>
          <w:rFonts w:ascii="ＭＳ 明朝" w:eastAsia="ＭＳ 明朝" w:cs="ＭＳ 明朝" w:hint="eastAsia"/>
          <w:sz w:val="21"/>
          <w:szCs w:val="21"/>
        </w:rPr>
        <w:t xml:space="preserve">　・映</w:t>
      </w:r>
      <w:r w:rsidRPr="004567C6">
        <w:rPr>
          <w:rFonts w:ascii="ＭＳ 明朝" w:eastAsia="ＭＳ 明朝" w:cs="ＭＳ 明朝" w:hint="eastAsia"/>
          <w:color w:val="auto"/>
          <w:sz w:val="21"/>
          <w:szCs w:val="21"/>
        </w:rPr>
        <w:t>像は、（２）①②ともに日本語テロップと英語テロップの２パターンを作成する。</w:t>
      </w:r>
      <w:r w:rsidR="002E79E4" w:rsidRPr="004567C6">
        <w:rPr>
          <w:rFonts w:ascii="ＭＳ 明朝" w:eastAsia="ＭＳ 明朝" w:cs="ＭＳ 明朝" w:hint="eastAsia"/>
          <w:color w:val="auto"/>
          <w:sz w:val="21"/>
          <w:szCs w:val="21"/>
        </w:rPr>
        <w:t>テロップで使用する</w:t>
      </w:r>
      <w:r w:rsidR="004A1FB5" w:rsidRPr="004567C6">
        <w:rPr>
          <w:rFonts w:ascii="ＭＳ 明朝" w:eastAsia="ＭＳ 明朝" w:cs="ＭＳ 明朝" w:hint="eastAsia"/>
          <w:color w:val="auto"/>
          <w:sz w:val="21"/>
          <w:szCs w:val="21"/>
        </w:rPr>
        <w:t>日本語・</w:t>
      </w:r>
      <w:r w:rsidR="002E79E4" w:rsidRPr="004567C6">
        <w:rPr>
          <w:rFonts w:ascii="ＭＳ 明朝" w:eastAsia="ＭＳ 明朝" w:cs="ＭＳ 明朝" w:hint="eastAsia"/>
          <w:color w:val="auto"/>
          <w:sz w:val="21"/>
          <w:szCs w:val="21"/>
        </w:rPr>
        <w:t>英語原稿は、委託者が受託者に支給する。</w:t>
      </w:r>
    </w:p>
    <w:p w14:paraId="33A4EFAD" w14:textId="0CD2ECA4" w:rsidR="00A23DFF" w:rsidRPr="004567C6" w:rsidRDefault="00A23DFF" w:rsidP="00A23DFF">
      <w:pPr>
        <w:pStyle w:val="Default"/>
        <w:rPr>
          <w:rFonts w:ascii="ＭＳ 明朝" w:eastAsia="ＭＳ 明朝" w:cs="ＭＳ 明朝"/>
          <w:color w:val="auto"/>
          <w:sz w:val="21"/>
          <w:szCs w:val="21"/>
        </w:rPr>
      </w:pPr>
      <w:r w:rsidRPr="004567C6">
        <w:rPr>
          <w:rFonts w:ascii="ＭＳ 明朝" w:eastAsia="ＭＳ 明朝" w:cs="ＭＳ 明朝" w:hint="eastAsia"/>
          <w:color w:val="auto"/>
          <w:sz w:val="21"/>
          <w:szCs w:val="21"/>
        </w:rPr>
        <w:t xml:space="preserve">　・</w:t>
      </w:r>
      <w:r w:rsidR="002E79E4" w:rsidRPr="004567C6">
        <w:rPr>
          <w:rFonts w:ascii="ＭＳ 明朝" w:eastAsia="ＭＳ 明朝" w:cs="ＭＳ 明朝" w:hint="eastAsia"/>
          <w:color w:val="auto"/>
          <w:sz w:val="21"/>
          <w:szCs w:val="21"/>
        </w:rPr>
        <w:t>（２）①については、音声によるガイドを入れることとする。</w:t>
      </w:r>
    </w:p>
    <w:p w14:paraId="12CD0D3F" w14:textId="03F4234B" w:rsidR="002E79E4" w:rsidRPr="004567C6" w:rsidRDefault="002E79E4" w:rsidP="002E79E4">
      <w:pPr>
        <w:pStyle w:val="Default"/>
        <w:ind w:left="420" w:hangingChars="200" w:hanging="420"/>
        <w:rPr>
          <w:rFonts w:ascii="ＭＳ 明朝" w:eastAsia="ＭＳ 明朝" w:cs="ＭＳ 明朝"/>
          <w:color w:val="auto"/>
          <w:sz w:val="21"/>
          <w:szCs w:val="21"/>
        </w:rPr>
      </w:pPr>
      <w:r w:rsidRPr="004567C6">
        <w:rPr>
          <w:rFonts w:ascii="ＭＳ 明朝" w:eastAsia="ＭＳ 明朝" w:cs="ＭＳ 明朝" w:hint="eastAsia"/>
          <w:color w:val="auto"/>
          <w:sz w:val="21"/>
          <w:szCs w:val="21"/>
        </w:rPr>
        <w:t xml:space="preserve">　・美術館指定の機器に格納可能なデータおよびウェブ上に</w:t>
      </w:r>
      <w:r w:rsidR="006C3BF9" w:rsidRPr="004567C6">
        <w:rPr>
          <w:rFonts w:ascii="ＭＳ 明朝" w:eastAsia="ＭＳ 明朝" w:cs="ＭＳ 明朝" w:hint="eastAsia"/>
          <w:color w:val="auto"/>
          <w:sz w:val="21"/>
          <w:szCs w:val="21"/>
        </w:rPr>
        <w:t>掲載の容易な形式のデータ</w:t>
      </w:r>
      <w:r w:rsidRPr="004567C6">
        <w:rPr>
          <w:rFonts w:ascii="ＭＳ 明朝" w:eastAsia="ＭＳ 明朝" w:cs="ＭＳ 明朝" w:hint="eastAsia"/>
          <w:color w:val="auto"/>
          <w:sz w:val="21"/>
          <w:szCs w:val="21"/>
        </w:rPr>
        <w:t>を提供し、来館者の操作により情報が表示されるように設計構築すること。</w:t>
      </w:r>
    </w:p>
    <w:p w14:paraId="6AB6D870" w14:textId="039A2014" w:rsidR="002E79E4" w:rsidRPr="004567C6" w:rsidRDefault="002E79E4" w:rsidP="00A23DFF">
      <w:pPr>
        <w:pStyle w:val="Default"/>
        <w:rPr>
          <w:rFonts w:ascii="ＭＳ 明朝" w:eastAsia="ＭＳ 明朝" w:cs="ＭＳ 明朝"/>
          <w:color w:val="auto"/>
          <w:sz w:val="21"/>
          <w:szCs w:val="21"/>
        </w:rPr>
      </w:pPr>
    </w:p>
    <w:p w14:paraId="4ACD409C" w14:textId="4EF190D7" w:rsidR="002E79E4" w:rsidRPr="004567C6" w:rsidRDefault="002E79E4" w:rsidP="00A23DFF">
      <w:pPr>
        <w:pStyle w:val="Default"/>
        <w:rPr>
          <w:rFonts w:ascii="ＭＳ 明朝" w:eastAsia="ＭＳ 明朝" w:cs="ＭＳ 明朝"/>
          <w:color w:val="auto"/>
          <w:sz w:val="21"/>
          <w:szCs w:val="21"/>
        </w:rPr>
      </w:pPr>
      <w:r w:rsidRPr="004567C6">
        <w:rPr>
          <w:rFonts w:ascii="ＭＳ 明朝" w:eastAsia="ＭＳ 明朝" w:cs="ＭＳ 明朝" w:hint="eastAsia"/>
          <w:color w:val="auto"/>
          <w:sz w:val="21"/>
          <w:szCs w:val="21"/>
        </w:rPr>
        <w:t>（４）成果品仕様</w:t>
      </w:r>
    </w:p>
    <w:p w14:paraId="244E562F" w14:textId="1C245CF6" w:rsidR="002E79E4" w:rsidRPr="004567C6" w:rsidRDefault="002E79E4" w:rsidP="006C3BF9">
      <w:pPr>
        <w:pStyle w:val="Default"/>
        <w:ind w:left="420" w:hangingChars="200" w:hanging="420"/>
        <w:rPr>
          <w:rFonts w:ascii="ＭＳ 明朝" w:eastAsia="ＭＳ 明朝" w:cs="ＭＳ 明朝"/>
          <w:color w:val="auto"/>
          <w:sz w:val="21"/>
          <w:szCs w:val="21"/>
        </w:rPr>
      </w:pPr>
      <w:r w:rsidRPr="004567C6">
        <w:rPr>
          <w:rFonts w:ascii="ＭＳ 明朝" w:eastAsia="ＭＳ 明朝" w:cs="ＭＳ 明朝" w:hint="eastAsia"/>
          <w:color w:val="auto"/>
          <w:sz w:val="21"/>
          <w:szCs w:val="21"/>
        </w:rPr>
        <w:t xml:space="preserve">　・（３）指定の機器に格納するデータ</w:t>
      </w:r>
      <w:r w:rsidR="006C3BF9" w:rsidRPr="004567C6">
        <w:rPr>
          <w:rFonts w:ascii="ＭＳ 明朝" w:eastAsia="ＭＳ 明朝" w:cs="ＭＳ 明朝" w:hint="eastAsia"/>
          <w:color w:val="auto"/>
          <w:sz w:val="21"/>
          <w:szCs w:val="21"/>
        </w:rPr>
        <w:t>およびウェブ上に掲載の容易な形式のデータ</w:t>
      </w:r>
      <w:r w:rsidRPr="004567C6">
        <w:rPr>
          <w:rFonts w:ascii="ＭＳ 明朝" w:eastAsia="ＭＳ 明朝" w:cs="ＭＳ 明朝" w:hint="eastAsia"/>
          <w:color w:val="auto"/>
          <w:sz w:val="21"/>
          <w:szCs w:val="21"/>
        </w:rPr>
        <w:t>を収めたメディア…１個</w:t>
      </w:r>
    </w:p>
    <w:p w14:paraId="3E2CEF50" w14:textId="2517BDF9" w:rsidR="007D62EA" w:rsidRPr="004567C6" w:rsidRDefault="002E79E4" w:rsidP="00A23DFF">
      <w:pPr>
        <w:pStyle w:val="Default"/>
        <w:rPr>
          <w:rFonts w:ascii="ＭＳ 明朝" w:eastAsia="ＭＳ 明朝" w:cs="ＭＳ 明朝"/>
          <w:color w:val="auto"/>
          <w:sz w:val="21"/>
          <w:szCs w:val="21"/>
        </w:rPr>
      </w:pPr>
      <w:r w:rsidRPr="004567C6">
        <w:rPr>
          <w:rFonts w:ascii="ＭＳ 明朝" w:eastAsia="ＭＳ 明朝" w:cs="ＭＳ 明朝" w:hint="eastAsia"/>
          <w:color w:val="auto"/>
          <w:sz w:val="21"/>
          <w:szCs w:val="21"/>
        </w:rPr>
        <w:t xml:space="preserve">　・動作マニュアル</w:t>
      </w:r>
    </w:p>
    <w:p w14:paraId="72D347A8" w14:textId="77777777" w:rsidR="007D62EA" w:rsidRPr="004567C6" w:rsidRDefault="007D62EA" w:rsidP="00A23DFF">
      <w:pPr>
        <w:pStyle w:val="Default"/>
        <w:rPr>
          <w:rFonts w:ascii="ＭＳ 明朝" w:eastAsia="ＭＳ 明朝" w:cs="ＭＳ 明朝"/>
          <w:color w:val="auto"/>
          <w:sz w:val="21"/>
          <w:szCs w:val="21"/>
        </w:rPr>
      </w:pPr>
    </w:p>
    <w:p w14:paraId="16067A6C" w14:textId="777AC854" w:rsidR="002E79E4" w:rsidRPr="004567C6" w:rsidRDefault="002E79E4" w:rsidP="00A23DFF">
      <w:pPr>
        <w:pStyle w:val="Default"/>
        <w:rPr>
          <w:rFonts w:ascii="ＭＳ 明朝" w:eastAsia="ＭＳ 明朝" w:cs="ＭＳ 明朝"/>
          <w:color w:val="auto"/>
          <w:sz w:val="21"/>
          <w:szCs w:val="21"/>
        </w:rPr>
      </w:pPr>
      <w:r w:rsidRPr="004567C6">
        <w:rPr>
          <w:rFonts w:ascii="ＭＳ 明朝" w:eastAsia="ＭＳ 明朝" w:cs="ＭＳ 明朝" w:hint="eastAsia"/>
          <w:color w:val="auto"/>
          <w:sz w:val="21"/>
          <w:szCs w:val="21"/>
        </w:rPr>
        <w:t>（５）その他</w:t>
      </w:r>
    </w:p>
    <w:p w14:paraId="58B107D8" w14:textId="465E2755" w:rsidR="00A23DFF" w:rsidRPr="004567C6" w:rsidRDefault="002E79E4" w:rsidP="00607116">
      <w:pPr>
        <w:pStyle w:val="Default"/>
        <w:ind w:left="420" w:hangingChars="200" w:hanging="420"/>
        <w:rPr>
          <w:rFonts w:ascii="ＭＳ 明朝" w:eastAsia="ＭＳ 明朝" w:cs="ＭＳ 明朝"/>
          <w:color w:val="auto"/>
          <w:sz w:val="21"/>
          <w:szCs w:val="21"/>
        </w:rPr>
      </w:pPr>
      <w:r w:rsidRPr="004567C6">
        <w:rPr>
          <w:rFonts w:ascii="ＭＳ 明朝" w:eastAsia="ＭＳ 明朝" w:cs="ＭＳ 明朝" w:hint="eastAsia"/>
          <w:color w:val="auto"/>
          <w:sz w:val="21"/>
          <w:szCs w:val="21"/>
        </w:rPr>
        <w:t xml:space="preserve">　</w:t>
      </w:r>
      <w:r w:rsidR="006C3BF9" w:rsidRPr="004567C6">
        <w:rPr>
          <w:rFonts w:ascii="ＭＳ 明朝" w:eastAsia="ＭＳ 明朝" w:cs="ＭＳ 明朝" w:hint="eastAsia"/>
          <w:color w:val="auto"/>
          <w:sz w:val="21"/>
          <w:szCs w:val="21"/>
        </w:rPr>
        <w:t xml:space="preserve">　</w:t>
      </w:r>
      <w:r w:rsidRPr="004567C6">
        <w:rPr>
          <w:rFonts w:ascii="ＭＳ 明朝" w:eastAsia="ＭＳ 明朝" w:cs="ＭＳ 明朝" w:hint="eastAsia"/>
          <w:color w:val="auto"/>
          <w:sz w:val="21"/>
          <w:szCs w:val="21"/>
        </w:rPr>
        <w:t>本事業で作成したデジタルデータの所有権、著作権、その他の権利は、美術館に帰属する</w:t>
      </w:r>
      <w:r w:rsidR="00607116" w:rsidRPr="004567C6">
        <w:rPr>
          <w:rFonts w:ascii="ＭＳ 明朝" w:eastAsia="ＭＳ 明朝" w:cs="ＭＳ 明朝" w:hint="eastAsia"/>
          <w:color w:val="auto"/>
          <w:sz w:val="21"/>
          <w:szCs w:val="21"/>
        </w:rPr>
        <w:t>。（</w:t>
      </w:r>
      <w:r w:rsidR="007D62EA" w:rsidRPr="004567C6">
        <w:rPr>
          <w:rFonts w:ascii="ＭＳ 明朝" w:eastAsia="ＭＳ 明朝" w:cs="ＭＳ 明朝" w:hint="eastAsia"/>
          <w:color w:val="auto"/>
          <w:sz w:val="21"/>
          <w:szCs w:val="21"/>
        </w:rPr>
        <w:t>従前から第三者が保有していた権利は除く</w:t>
      </w:r>
      <w:r w:rsidR="00607116" w:rsidRPr="004567C6">
        <w:rPr>
          <w:rFonts w:ascii="ＭＳ 明朝" w:eastAsia="ＭＳ 明朝" w:cs="ＭＳ 明朝" w:hint="eastAsia"/>
          <w:color w:val="auto"/>
          <w:sz w:val="21"/>
          <w:szCs w:val="21"/>
        </w:rPr>
        <w:t>。）</w:t>
      </w:r>
    </w:p>
    <w:p w14:paraId="5E679475" w14:textId="77777777" w:rsidR="00C55E1D" w:rsidRPr="00607116" w:rsidRDefault="00C55E1D" w:rsidP="00A23DFF">
      <w:pPr>
        <w:pStyle w:val="Default"/>
        <w:rPr>
          <w:rFonts w:ascii="ＭＳ 明朝" w:eastAsia="ＭＳ 明朝" w:cs="ＭＳ 明朝"/>
          <w:sz w:val="21"/>
          <w:szCs w:val="21"/>
        </w:rPr>
      </w:pPr>
    </w:p>
    <w:p w14:paraId="512A7341" w14:textId="072682BF" w:rsidR="001214E6" w:rsidRPr="006C3BF9" w:rsidRDefault="006C3BF9" w:rsidP="001214E6">
      <w:pPr>
        <w:pStyle w:val="Default"/>
        <w:rPr>
          <w:rFonts w:hAnsi="ＭＳ ゴシック"/>
          <w:sz w:val="21"/>
          <w:szCs w:val="21"/>
        </w:rPr>
      </w:pPr>
      <w:r>
        <w:rPr>
          <w:rFonts w:hAnsi="ＭＳ ゴシック" w:hint="eastAsia"/>
          <w:sz w:val="21"/>
          <w:szCs w:val="21"/>
        </w:rPr>
        <w:t>５</w:t>
      </w:r>
      <w:r w:rsidR="001214E6" w:rsidRPr="006C3BF9">
        <w:rPr>
          <w:rFonts w:hAnsi="ＭＳ ゴシック" w:hint="eastAsia"/>
          <w:sz w:val="21"/>
          <w:szCs w:val="21"/>
        </w:rPr>
        <w:t>．事業の実施に係る留意点</w:t>
      </w:r>
    </w:p>
    <w:p w14:paraId="041F84E4" w14:textId="5DB9F887" w:rsidR="006C3BF9" w:rsidRPr="001214E6" w:rsidRDefault="001214E6" w:rsidP="001214E6">
      <w:pPr>
        <w:pStyle w:val="Default"/>
        <w:rPr>
          <w:rFonts w:ascii="ＭＳ 明朝" w:eastAsia="ＭＳ 明朝" w:hAnsi="ＭＳ 明朝"/>
          <w:sz w:val="21"/>
          <w:szCs w:val="21"/>
        </w:rPr>
      </w:pPr>
      <w:r w:rsidRPr="001214E6">
        <w:rPr>
          <w:rFonts w:ascii="ＭＳ 明朝" w:eastAsia="ＭＳ 明朝" w:hAnsi="ＭＳ 明朝" w:hint="eastAsia"/>
          <w:sz w:val="21"/>
          <w:szCs w:val="21"/>
        </w:rPr>
        <w:t>（１）受託者は、美術館と連絡調整を十分に行い、円滑に業務を実施すること。</w:t>
      </w:r>
    </w:p>
    <w:p w14:paraId="2BFDEE0C" w14:textId="77777777" w:rsidR="001214E6" w:rsidRPr="001214E6" w:rsidRDefault="001214E6" w:rsidP="006C3BF9">
      <w:pPr>
        <w:pStyle w:val="Default"/>
        <w:ind w:left="210" w:hangingChars="100" w:hanging="210"/>
        <w:rPr>
          <w:rFonts w:ascii="ＭＳ 明朝" w:eastAsia="ＭＳ 明朝" w:hAnsi="ＭＳ 明朝"/>
          <w:sz w:val="21"/>
          <w:szCs w:val="21"/>
        </w:rPr>
      </w:pPr>
      <w:r w:rsidRPr="001214E6">
        <w:rPr>
          <w:rFonts w:ascii="ＭＳ 明朝" w:eastAsia="ＭＳ 明朝" w:hAnsi="ＭＳ 明朝" w:hint="eastAsia"/>
          <w:sz w:val="21"/>
          <w:szCs w:val="21"/>
        </w:rPr>
        <w:t>（２）当該業務の実施により知り得た個人情報について、漏えい等の防止その他の個人情報の適正な管理のために必要な措置を講じるとともに、当該業務の目的以外の目的に利用し、または第三者に提供してはならない。</w:t>
      </w:r>
      <w:r w:rsidRPr="001214E6">
        <w:rPr>
          <w:rFonts w:ascii="ＭＳ 明朝" w:eastAsia="ＭＳ 明朝" w:hAnsi="ＭＳ 明朝"/>
          <w:sz w:val="21"/>
          <w:szCs w:val="21"/>
        </w:rPr>
        <w:t xml:space="preserve"> </w:t>
      </w:r>
    </w:p>
    <w:p w14:paraId="47A1FE01" w14:textId="77777777" w:rsidR="001214E6" w:rsidRPr="001214E6" w:rsidRDefault="001214E6" w:rsidP="001214E6">
      <w:pPr>
        <w:pStyle w:val="Default"/>
        <w:rPr>
          <w:rFonts w:ascii="ＭＳ 明朝" w:eastAsia="ＭＳ 明朝" w:hAnsi="ＭＳ 明朝"/>
          <w:sz w:val="21"/>
          <w:szCs w:val="21"/>
        </w:rPr>
      </w:pPr>
      <w:r w:rsidRPr="001214E6">
        <w:rPr>
          <w:rFonts w:ascii="ＭＳ 明朝" w:eastAsia="ＭＳ 明朝" w:hAnsi="ＭＳ 明朝" w:hint="eastAsia"/>
          <w:sz w:val="21"/>
          <w:szCs w:val="21"/>
        </w:rPr>
        <w:t>（３）本業務の遂行に当たっての再委託については，次のとおりとすること。</w:t>
      </w:r>
      <w:r w:rsidRPr="001214E6">
        <w:rPr>
          <w:rFonts w:ascii="ＭＳ 明朝" w:eastAsia="ＭＳ 明朝" w:hAnsi="ＭＳ 明朝"/>
          <w:sz w:val="21"/>
          <w:szCs w:val="21"/>
        </w:rPr>
        <w:t xml:space="preserve"> </w:t>
      </w:r>
    </w:p>
    <w:p w14:paraId="2C9A3652" w14:textId="77777777" w:rsidR="001214E6" w:rsidRPr="001214E6" w:rsidRDefault="001214E6" w:rsidP="006C3BF9">
      <w:pPr>
        <w:pStyle w:val="Default"/>
        <w:ind w:leftChars="100" w:left="240"/>
        <w:rPr>
          <w:rFonts w:ascii="ＭＳ 明朝" w:eastAsia="ＭＳ 明朝" w:hAnsi="ＭＳ 明朝"/>
          <w:sz w:val="21"/>
          <w:szCs w:val="21"/>
        </w:rPr>
      </w:pPr>
      <w:r w:rsidRPr="001214E6">
        <w:rPr>
          <w:rFonts w:ascii="ＭＳ 明朝" w:eastAsia="ＭＳ 明朝" w:hAnsi="ＭＳ 明朝" w:hint="eastAsia"/>
          <w:sz w:val="21"/>
          <w:szCs w:val="21"/>
        </w:rPr>
        <w:t>ア</w:t>
      </w:r>
      <w:r w:rsidRPr="001214E6">
        <w:rPr>
          <w:rFonts w:ascii="ＭＳ 明朝" w:eastAsia="ＭＳ 明朝" w:hAnsi="ＭＳ 明朝"/>
          <w:sz w:val="21"/>
          <w:szCs w:val="21"/>
        </w:rPr>
        <w:t xml:space="preserve"> </w:t>
      </w:r>
      <w:r w:rsidRPr="001214E6">
        <w:rPr>
          <w:rFonts w:ascii="ＭＳ 明朝" w:eastAsia="ＭＳ 明朝" w:hAnsi="ＭＳ 明朝" w:hint="eastAsia"/>
          <w:sz w:val="21"/>
          <w:szCs w:val="21"/>
        </w:rPr>
        <w:t>受託者は、本業務の全部を第三者に委託し、又は請け負わせてはならない。ただし、一部の業務について、美術館が書面によりあらかじめ承諾した時は、その限りではない。</w:t>
      </w:r>
      <w:r w:rsidRPr="001214E6">
        <w:rPr>
          <w:rFonts w:ascii="ＭＳ 明朝" w:eastAsia="ＭＳ 明朝" w:hAnsi="ＭＳ 明朝"/>
          <w:sz w:val="21"/>
          <w:szCs w:val="21"/>
        </w:rPr>
        <w:t xml:space="preserve"> </w:t>
      </w:r>
    </w:p>
    <w:p w14:paraId="3322A5FB" w14:textId="77777777" w:rsidR="001214E6" w:rsidRPr="001214E6" w:rsidRDefault="001214E6" w:rsidP="006C3BF9">
      <w:pPr>
        <w:pStyle w:val="Default"/>
        <w:ind w:leftChars="100" w:left="240"/>
        <w:rPr>
          <w:rFonts w:ascii="ＭＳ 明朝" w:eastAsia="ＭＳ 明朝" w:hAnsi="ＭＳ 明朝"/>
          <w:sz w:val="21"/>
          <w:szCs w:val="21"/>
        </w:rPr>
      </w:pPr>
      <w:r w:rsidRPr="001214E6">
        <w:rPr>
          <w:rFonts w:ascii="ＭＳ 明朝" w:eastAsia="ＭＳ 明朝" w:hAnsi="ＭＳ 明朝" w:hint="eastAsia"/>
          <w:sz w:val="21"/>
          <w:szCs w:val="21"/>
        </w:rPr>
        <w:t>イ</w:t>
      </w:r>
      <w:r w:rsidRPr="001214E6">
        <w:rPr>
          <w:rFonts w:ascii="ＭＳ 明朝" w:eastAsia="ＭＳ 明朝" w:hAnsi="ＭＳ 明朝"/>
          <w:sz w:val="21"/>
          <w:szCs w:val="21"/>
        </w:rPr>
        <w:t xml:space="preserve"> </w:t>
      </w:r>
      <w:r w:rsidRPr="001214E6">
        <w:rPr>
          <w:rFonts w:ascii="ＭＳ 明朝" w:eastAsia="ＭＳ 明朝" w:hAnsi="ＭＳ 明朝" w:hint="eastAsia"/>
          <w:sz w:val="21"/>
          <w:szCs w:val="21"/>
        </w:rPr>
        <w:t>美術館により再委託が承諾されたときは、受託者は再委託先に対して本業務に係る一切の義務を遵守させるものとする。</w:t>
      </w:r>
      <w:r w:rsidRPr="001214E6">
        <w:rPr>
          <w:rFonts w:ascii="ＭＳ 明朝" w:eastAsia="ＭＳ 明朝" w:hAnsi="ＭＳ 明朝"/>
          <w:sz w:val="21"/>
          <w:szCs w:val="21"/>
        </w:rPr>
        <w:t xml:space="preserve"> </w:t>
      </w:r>
    </w:p>
    <w:p w14:paraId="53465EE1" w14:textId="77777777" w:rsidR="001214E6" w:rsidRPr="00607116" w:rsidRDefault="001214E6" w:rsidP="006C3BF9">
      <w:pPr>
        <w:pStyle w:val="Default"/>
        <w:ind w:left="210" w:hangingChars="100" w:hanging="210"/>
        <w:rPr>
          <w:rFonts w:ascii="ＭＳ 明朝" w:eastAsia="ＭＳ 明朝" w:hAnsi="ＭＳ 明朝"/>
          <w:sz w:val="21"/>
          <w:szCs w:val="21"/>
          <w:u w:color="4472C4" w:themeColor="accent1"/>
        </w:rPr>
      </w:pPr>
      <w:r w:rsidRPr="00607116">
        <w:rPr>
          <w:rFonts w:ascii="ＭＳ 明朝" w:eastAsia="ＭＳ 明朝" w:hAnsi="ＭＳ 明朝" w:hint="eastAsia"/>
          <w:sz w:val="21"/>
          <w:szCs w:val="21"/>
          <w:u w:color="4472C4" w:themeColor="accent1"/>
        </w:rPr>
        <w:t>（４）委託事業の実施に要した経費は、帳簿及び全ての証拠書類を備え、常に収支の状況を明らかにし、委託事業の完了の日の属する年度の終了後５年間保存しなければならない。</w:t>
      </w:r>
      <w:r w:rsidRPr="00607116">
        <w:rPr>
          <w:rFonts w:ascii="ＭＳ 明朝" w:eastAsia="ＭＳ 明朝" w:hAnsi="ＭＳ 明朝"/>
          <w:sz w:val="21"/>
          <w:szCs w:val="21"/>
          <w:u w:color="4472C4" w:themeColor="accent1"/>
        </w:rPr>
        <w:t xml:space="preserve"> </w:t>
      </w:r>
    </w:p>
    <w:p w14:paraId="5FD430EC" w14:textId="24A60D75" w:rsidR="001214E6" w:rsidRPr="001214E6" w:rsidRDefault="001214E6" w:rsidP="006C3BF9">
      <w:pPr>
        <w:pStyle w:val="Default"/>
        <w:ind w:left="210" w:hangingChars="100" w:hanging="210"/>
        <w:rPr>
          <w:rFonts w:ascii="ＭＳ 明朝" w:eastAsia="ＭＳ 明朝" w:hAnsi="ＭＳ 明朝"/>
          <w:sz w:val="21"/>
          <w:szCs w:val="21"/>
        </w:rPr>
      </w:pPr>
      <w:r w:rsidRPr="001214E6">
        <w:rPr>
          <w:rFonts w:ascii="ＭＳ 明朝" w:eastAsia="ＭＳ 明朝" w:hAnsi="ＭＳ 明朝" w:hint="eastAsia"/>
          <w:sz w:val="21"/>
          <w:szCs w:val="21"/>
        </w:rPr>
        <w:t>（５）受託者は業務実施過程で発生した障害や事故については、大小に関わらず県に報告し指示を仰ぐとともに、早急に対応を行うものとする。</w:t>
      </w:r>
      <w:r w:rsidRPr="001214E6">
        <w:rPr>
          <w:rFonts w:ascii="ＭＳ 明朝" w:eastAsia="ＭＳ 明朝" w:hAnsi="ＭＳ 明朝"/>
          <w:sz w:val="21"/>
          <w:szCs w:val="21"/>
        </w:rPr>
        <w:t xml:space="preserve"> </w:t>
      </w:r>
    </w:p>
    <w:p w14:paraId="04C3055B" w14:textId="60405DB9" w:rsidR="00BD468B" w:rsidRPr="004567C6" w:rsidRDefault="001214E6" w:rsidP="004567C6">
      <w:pPr>
        <w:pStyle w:val="Default"/>
        <w:ind w:left="210" w:hangingChars="100" w:hanging="210"/>
        <w:rPr>
          <w:rFonts w:ascii="ＭＳ 明朝" w:eastAsia="ＭＳ 明朝" w:hAnsi="ＭＳ 明朝"/>
          <w:sz w:val="21"/>
          <w:szCs w:val="21"/>
        </w:rPr>
      </w:pPr>
      <w:r w:rsidRPr="001214E6">
        <w:rPr>
          <w:rFonts w:ascii="ＭＳ 明朝" w:eastAsia="ＭＳ 明朝" w:hAnsi="ＭＳ 明朝" w:hint="eastAsia"/>
          <w:sz w:val="21"/>
          <w:szCs w:val="21"/>
        </w:rPr>
        <w:t>（６）この仕様書に定めのない事項であっても、美術館が必要と認める軽微な事項については、受託者は、契約金額の範囲内で実施するものとする。</w:t>
      </w:r>
    </w:p>
    <w:sectPr w:rsidR="00BD468B" w:rsidRPr="004567C6" w:rsidSect="007C1F55">
      <w:pgSz w:w="11906" w:h="16838"/>
      <w:pgMar w:top="1588" w:right="1242" w:bottom="1247"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AC58" w14:textId="77777777" w:rsidR="00BD0A7E" w:rsidRDefault="00BD0A7E" w:rsidP="00B059A5">
      <w:pPr>
        <w:spacing w:after="0" w:line="240" w:lineRule="auto"/>
      </w:pPr>
      <w:r>
        <w:separator/>
      </w:r>
    </w:p>
  </w:endnote>
  <w:endnote w:type="continuationSeparator" w:id="0">
    <w:p w14:paraId="0230F301" w14:textId="77777777" w:rsidR="00BD0A7E" w:rsidRDefault="00BD0A7E" w:rsidP="00B0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7A466" w14:textId="77777777" w:rsidR="00BD0A7E" w:rsidRDefault="00BD0A7E" w:rsidP="00B059A5">
      <w:pPr>
        <w:spacing w:after="0" w:line="240" w:lineRule="auto"/>
      </w:pPr>
      <w:r>
        <w:separator/>
      </w:r>
    </w:p>
  </w:footnote>
  <w:footnote w:type="continuationSeparator" w:id="0">
    <w:p w14:paraId="46AD4712" w14:textId="77777777" w:rsidR="00BD0A7E" w:rsidRDefault="00BD0A7E" w:rsidP="00B0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0E3A"/>
    <w:multiLevelType w:val="hybridMultilevel"/>
    <w:tmpl w:val="F594C42C"/>
    <w:lvl w:ilvl="0" w:tplc="833AE138">
      <w:start w:val="7"/>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220210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D34AB7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C01C846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59CAAB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C30D85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E56A45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C522A6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82C9EC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266A33"/>
    <w:multiLevelType w:val="hybridMultilevel"/>
    <w:tmpl w:val="D58E2C32"/>
    <w:lvl w:ilvl="0" w:tplc="0A26AF9E">
      <w:start w:val="3"/>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A8DAD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ACE88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06FC2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34E2C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F30C1F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BF2193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B208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71E62D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C74104"/>
    <w:multiLevelType w:val="hybridMultilevel"/>
    <w:tmpl w:val="F998C0D4"/>
    <w:lvl w:ilvl="0" w:tplc="3B0C8B0E">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D141728">
      <w:start w:val="1"/>
      <w:numFmt w:val="lowerLetter"/>
      <w:lvlText w:val="%2"/>
      <w:lvlJc w:val="left"/>
      <w:pPr>
        <w:ind w:left="2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AB4B402">
      <w:start w:val="1"/>
      <w:numFmt w:val="lowerRoman"/>
      <w:lvlText w:val="%3"/>
      <w:lvlJc w:val="left"/>
      <w:pPr>
        <w:ind w:left="27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D2A9632">
      <w:start w:val="1"/>
      <w:numFmt w:val="decimal"/>
      <w:lvlText w:val="%4"/>
      <w:lvlJc w:val="left"/>
      <w:pPr>
        <w:ind w:left="3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C3E1876">
      <w:start w:val="1"/>
      <w:numFmt w:val="lowerLetter"/>
      <w:lvlText w:val="%5"/>
      <w:lvlJc w:val="left"/>
      <w:pPr>
        <w:ind w:left="4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B36C086">
      <w:start w:val="1"/>
      <w:numFmt w:val="lowerRoman"/>
      <w:lvlText w:val="%6"/>
      <w:lvlJc w:val="left"/>
      <w:pPr>
        <w:ind w:left="4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C2D51A">
      <w:start w:val="1"/>
      <w:numFmt w:val="decimal"/>
      <w:lvlText w:val="%7"/>
      <w:lvlJc w:val="left"/>
      <w:pPr>
        <w:ind w:left="5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19E1654">
      <w:start w:val="1"/>
      <w:numFmt w:val="lowerLetter"/>
      <w:lvlText w:val="%8"/>
      <w:lvlJc w:val="left"/>
      <w:pPr>
        <w:ind w:left="6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8584FD4">
      <w:start w:val="1"/>
      <w:numFmt w:val="lowerRoman"/>
      <w:lvlText w:val="%9"/>
      <w:lvlJc w:val="left"/>
      <w:pPr>
        <w:ind w:left="7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DF7861"/>
    <w:multiLevelType w:val="hybridMultilevel"/>
    <w:tmpl w:val="D02C9EA8"/>
    <w:lvl w:ilvl="0" w:tplc="0696220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EA0C78">
      <w:start w:val="1"/>
      <w:numFmt w:val="lowerLetter"/>
      <w:lvlText w:val="%2"/>
      <w:lvlJc w:val="left"/>
      <w:pPr>
        <w:ind w:left="2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D038A4">
      <w:start w:val="1"/>
      <w:numFmt w:val="lowerRoman"/>
      <w:lvlText w:val="%3"/>
      <w:lvlJc w:val="left"/>
      <w:pPr>
        <w:ind w:left="27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E190A">
      <w:start w:val="1"/>
      <w:numFmt w:val="decimal"/>
      <w:lvlText w:val="%4"/>
      <w:lvlJc w:val="left"/>
      <w:pPr>
        <w:ind w:left="3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7EE9A0">
      <w:start w:val="1"/>
      <w:numFmt w:val="lowerLetter"/>
      <w:lvlText w:val="%5"/>
      <w:lvlJc w:val="left"/>
      <w:pPr>
        <w:ind w:left="4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121138">
      <w:start w:val="1"/>
      <w:numFmt w:val="lowerRoman"/>
      <w:lvlText w:val="%6"/>
      <w:lvlJc w:val="left"/>
      <w:pPr>
        <w:ind w:left="4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EACF4A">
      <w:start w:val="1"/>
      <w:numFmt w:val="decimal"/>
      <w:lvlText w:val="%7"/>
      <w:lvlJc w:val="left"/>
      <w:pPr>
        <w:ind w:left="5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50C0222">
      <w:start w:val="1"/>
      <w:numFmt w:val="lowerLetter"/>
      <w:lvlText w:val="%8"/>
      <w:lvlJc w:val="left"/>
      <w:pPr>
        <w:ind w:left="6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BAFC5E">
      <w:start w:val="1"/>
      <w:numFmt w:val="lowerRoman"/>
      <w:lvlText w:val="%9"/>
      <w:lvlJc w:val="left"/>
      <w:pPr>
        <w:ind w:left="7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6418E"/>
    <w:multiLevelType w:val="hybridMultilevel"/>
    <w:tmpl w:val="5A82A130"/>
    <w:lvl w:ilvl="0" w:tplc="182A7478">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F829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909F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898DDF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DA81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8E97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2E4D0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6C502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630C5E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6B3596"/>
    <w:multiLevelType w:val="hybridMultilevel"/>
    <w:tmpl w:val="F49CBAA0"/>
    <w:lvl w:ilvl="0" w:tplc="0552990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8CE3C6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0960F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46AF9C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F8A8E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61B3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9A870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5E05ED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B261B1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DF234D"/>
    <w:multiLevelType w:val="hybridMultilevel"/>
    <w:tmpl w:val="EED641FC"/>
    <w:lvl w:ilvl="0" w:tplc="CF0A344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7ED2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FEA0A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5A89D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52C5D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ACCB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974EA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C463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C82FE9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0F4840"/>
    <w:multiLevelType w:val="hybridMultilevel"/>
    <w:tmpl w:val="FC529240"/>
    <w:lvl w:ilvl="0" w:tplc="46D82DC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ACAF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ED2433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5128E4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0725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C1E4A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76A24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829D8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ED12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260A97"/>
    <w:multiLevelType w:val="hybridMultilevel"/>
    <w:tmpl w:val="DD4A22BE"/>
    <w:lvl w:ilvl="0" w:tplc="46FEF4B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42AEF02">
      <w:start w:val="1"/>
      <w:numFmt w:val="lowerLetter"/>
      <w:lvlText w:val="%2"/>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CC5B42">
      <w:start w:val="1"/>
      <w:numFmt w:val="lowerRoman"/>
      <w:lvlText w:val="%3"/>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E08F3E">
      <w:start w:val="1"/>
      <w:numFmt w:val="decimal"/>
      <w:lvlText w:val="%4"/>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E067CE0">
      <w:start w:val="1"/>
      <w:numFmt w:val="lowerLetter"/>
      <w:lvlText w:val="%5"/>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F0DD36">
      <w:start w:val="1"/>
      <w:numFmt w:val="lowerRoman"/>
      <w:lvlText w:val="%6"/>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3C137C">
      <w:start w:val="1"/>
      <w:numFmt w:val="decimal"/>
      <w:lvlText w:val="%7"/>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78FA16">
      <w:start w:val="1"/>
      <w:numFmt w:val="lowerLetter"/>
      <w:lvlText w:val="%8"/>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28B954">
      <w:start w:val="1"/>
      <w:numFmt w:val="lowerRoman"/>
      <w:lvlText w:val="%9"/>
      <w:lvlJc w:val="left"/>
      <w:pPr>
        <w:ind w:left="70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D8620C"/>
    <w:multiLevelType w:val="hybridMultilevel"/>
    <w:tmpl w:val="611862D2"/>
    <w:lvl w:ilvl="0" w:tplc="7422C48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2AFEF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AAC08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C051F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AD0ABF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B6278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FFE10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8C08F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FEFAC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2"/>
  </w:num>
  <w:num w:numId="4">
    <w:abstractNumId w:val="7"/>
  </w:num>
  <w:num w:numId="5">
    <w:abstractNumId w:val="9"/>
  </w:num>
  <w:num w:numId="6">
    <w:abstractNumId w:val="1"/>
  </w:num>
  <w:num w:numId="7">
    <w:abstractNumId w:val="4"/>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F0"/>
    <w:rsid w:val="00017605"/>
    <w:rsid w:val="000371E5"/>
    <w:rsid w:val="000701FA"/>
    <w:rsid w:val="000874F5"/>
    <w:rsid w:val="000A4765"/>
    <w:rsid w:val="000D6BF2"/>
    <w:rsid w:val="000F6F69"/>
    <w:rsid w:val="001021CF"/>
    <w:rsid w:val="001070E3"/>
    <w:rsid w:val="00115F99"/>
    <w:rsid w:val="001214E6"/>
    <w:rsid w:val="00147DF0"/>
    <w:rsid w:val="00162CA4"/>
    <w:rsid w:val="001641A0"/>
    <w:rsid w:val="00173E2A"/>
    <w:rsid w:val="001C3FE4"/>
    <w:rsid w:val="001C4837"/>
    <w:rsid w:val="002021F4"/>
    <w:rsid w:val="0024365E"/>
    <w:rsid w:val="00245B73"/>
    <w:rsid w:val="002727DB"/>
    <w:rsid w:val="00273310"/>
    <w:rsid w:val="0028280C"/>
    <w:rsid w:val="002838EE"/>
    <w:rsid w:val="00293BF3"/>
    <w:rsid w:val="002C15DE"/>
    <w:rsid w:val="002E1E70"/>
    <w:rsid w:val="002E79E4"/>
    <w:rsid w:val="00301F4B"/>
    <w:rsid w:val="00307590"/>
    <w:rsid w:val="00341920"/>
    <w:rsid w:val="00357E95"/>
    <w:rsid w:val="00373614"/>
    <w:rsid w:val="003A0850"/>
    <w:rsid w:val="003A3BE4"/>
    <w:rsid w:val="003A6F14"/>
    <w:rsid w:val="003C3FBC"/>
    <w:rsid w:val="003E45E0"/>
    <w:rsid w:val="004018BA"/>
    <w:rsid w:val="00407EC2"/>
    <w:rsid w:val="00417890"/>
    <w:rsid w:val="004244C4"/>
    <w:rsid w:val="00442D9B"/>
    <w:rsid w:val="00452C3A"/>
    <w:rsid w:val="004567C6"/>
    <w:rsid w:val="00464B41"/>
    <w:rsid w:val="004967A1"/>
    <w:rsid w:val="004A1BFB"/>
    <w:rsid w:val="004A1FB5"/>
    <w:rsid w:val="004A5F22"/>
    <w:rsid w:val="004B26BF"/>
    <w:rsid w:val="004E2584"/>
    <w:rsid w:val="00511CDC"/>
    <w:rsid w:val="005238B8"/>
    <w:rsid w:val="00534B0A"/>
    <w:rsid w:val="00571F40"/>
    <w:rsid w:val="00576038"/>
    <w:rsid w:val="005A1301"/>
    <w:rsid w:val="005B2C9B"/>
    <w:rsid w:val="005D0134"/>
    <w:rsid w:val="005E1BB1"/>
    <w:rsid w:val="005E5064"/>
    <w:rsid w:val="00607116"/>
    <w:rsid w:val="006351B2"/>
    <w:rsid w:val="00663605"/>
    <w:rsid w:val="00665A5F"/>
    <w:rsid w:val="006738EB"/>
    <w:rsid w:val="00675622"/>
    <w:rsid w:val="00685423"/>
    <w:rsid w:val="006B07C3"/>
    <w:rsid w:val="006B72D1"/>
    <w:rsid w:val="006C3BF9"/>
    <w:rsid w:val="006C65BD"/>
    <w:rsid w:val="006C701A"/>
    <w:rsid w:val="006D7653"/>
    <w:rsid w:val="00730778"/>
    <w:rsid w:val="00735061"/>
    <w:rsid w:val="00736CF3"/>
    <w:rsid w:val="00741B95"/>
    <w:rsid w:val="00776B43"/>
    <w:rsid w:val="007C1F55"/>
    <w:rsid w:val="007D62EA"/>
    <w:rsid w:val="007D70BA"/>
    <w:rsid w:val="007D76B6"/>
    <w:rsid w:val="007F1A10"/>
    <w:rsid w:val="008040A0"/>
    <w:rsid w:val="00804BA2"/>
    <w:rsid w:val="00825E83"/>
    <w:rsid w:val="00827C3D"/>
    <w:rsid w:val="00886E42"/>
    <w:rsid w:val="00892638"/>
    <w:rsid w:val="008D2929"/>
    <w:rsid w:val="008E5E89"/>
    <w:rsid w:val="008E79C7"/>
    <w:rsid w:val="0090605B"/>
    <w:rsid w:val="0092080C"/>
    <w:rsid w:val="009354F2"/>
    <w:rsid w:val="00946D6D"/>
    <w:rsid w:val="00962B50"/>
    <w:rsid w:val="009739EB"/>
    <w:rsid w:val="00986412"/>
    <w:rsid w:val="009A2EDA"/>
    <w:rsid w:val="009A3595"/>
    <w:rsid w:val="009C1099"/>
    <w:rsid w:val="009D455D"/>
    <w:rsid w:val="00A23DFF"/>
    <w:rsid w:val="00A37E95"/>
    <w:rsid w:val="00A42D0C"/>
    <w:rsid w:val="00A46FAA"/>
    <w:rsid w:val="00AB0C99"/>
    <w:rsid w:val="00B059A5"/>
    <w:rsid w:val="00B2056D"/>
    <w:rsid w:val="00B23EAE"/>
    <w:rsid w:val="00B30776"/>
    <w:rsid w:val="00B3227D"/>
    <w:rsid w:val="00B37097"/>
    <w:rsid w:val="00B451D8"/>
    <w:rsid w:val="00B515F0"/>
    <w:rsid w:val="00B63743"/>
    <w:rsid w:val="00BB23B8"/>
    <w:rsid w:val="00BC6BD4"/>
    <w:rsid w:val="00BD0A7E"/>
    <w:rsid w:val="00BD468B"/>
    <w:rsid w:val="00BE2057"/>
    <w:rsid w:val="00C241A8"/>
    <w:rsid w:val="00C32D2D"/>
    <w:rsid w:val="00C55E1D"/>
    <w:rsid w:val="00C62F7B"/>
    <w:rsid w:val="00C72CFD"/>
    <w:rsid w:val="00C83273"/>
    <w:rsid w:val="00C87094"/>
    <w:rsid w:val="00C94A0A"/>
    <w:rsid w:val="00C9677E"/>
    <w:rsid w:val="00CC3A30"/>
    <w:rsid w:val="00D17975"/>
    <w:rsid w:val="00D236F6"/>
    <w:rsid w:val="00D4428A"/>
    <w:rsid w:val="00D50F8D"/>
    <w:rsid w:val="00D80F23"/>
    <w:rsid w:val="00D85A97"/>
    <w:rsid w:val="00D86F5D"/>
    <w:rsid w:val="00DA2E13"/>
    <w:rsid w:val="00DB5737"/>
    <w:rsid w:val="00DC62D5"/>
    <w:rsid w:val="00DD629B"/>
    <w:rsid w:val="00E31E84"/>
    <w:rsid w:val="00E474D3"/>
    <w:rsid w:val="00E54511"/>
    <w:rsid w:val="00EA4935"/>
    <w:rsid w:val="00EC0661"/>
    <w:rsid w:val="00EC35DA"/>
    <w:rsid w:val="00EC46E2"/>
    <w:rsid w:val="00ED0167"/>
    <w:rsid w:val="00F12B65"/>
    <w:rsid w:val="00F15C37"/>
    <w:rsid w:val="00F33BB9"/>
    <w:rsid w:val="00FD418E"/>
    <w:rsid w:val="00FE7682"/>
    <w:rsid w:val="00FF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BE0F4"/>
  <w15:docId w15:val="{6BD50F8C-A92C-492E-B511-B40CFB7F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8" w:lineRule="auto"/>
      <w:ind w:left="2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9A5"/>
    <w:pPr>
      <w:tabs>
        <w:tab w:val="center" w:pos="4252"/>
        <w:tab w:val="right" w:pos="8504"/>
      </w:tabs>
      <w:snapToGrid w:val="0"/>
    </w:pPr>
  </w:style>
  <w:style w:type="character" w:customStyle="1" w:styleId="a4">
    <w:name w:val="ヘッダー (文字)"/>
    <w:basedOn w:val="a0"/>
    <w:link w:val="a3"/>
    <w:uiPriority w:val="99"/>
    <w:rsid w:val="00B059A5"/>
    <w:rPr>
      <w:rFonts w:ascii="ＭＳ 明朝" w:eastAsia="ＭＳ 明朝" w:hAnsi="ＭＳ 明朝" w:cs="ＭＳ 明朝"/>
      <w:color w:val="000000"/>
      <w:sz w:val="24"/>
    </w:rPr>
  </w:style>
  <w:style w:type="paragraph" w:styleId="a5">
    <w:name w:val="footer"/>
    <w:basedOn w:val="a"/>
    <w:link w:val="a6"/>
    <w:uiPriority w:val="99"/>
    <w:unhideWhenUsed/>
    <w:rsid w:val="00B059A5"/>
    <w:pPr>
      <w:tabs>
        <w:tab w:val="center" w:pos="4252"/>
        <w:tab w:val="right" w:pos="8504"/>
      </w:tabs>
      <w:snapToGrid w:val="0"/>
    </w:pPr>
  </w:style>
  <w:style w:type="character" w:customStyle="1" w:styleId="a6">
    <w:name w:val="フッター (文字)"/>
    <w:basedOn w:val="a0"/>
    <w:link w:val="a5"/>
    <w:uiPriority w:val="99"/>
    <w:rsid w:val="00B059A5"/>
    <w:rPr>
      <w:rFonts w:ascii="ＭＳ 明朝" w:eastAsia="ＭＳ 明朝" w:hAnsi="ＭＳ 明朝" w:cs="ＭＳ 明朝"/>
      <w:color w:val="000000"/>
      <w:sz w:val="24"/>
    </w:rPr>
  </w:style>
  <w:style w:type="paragraph" w:styleId="a7">
    <w:name w:val="List Paragraph"/>
    <w:basedOn w:val="a"/>
    <w:uiPriority w:val="34"/>
    <w:qFormat/>
    <w:rsid w:val="00C32D2D"/>
    <w:pPr>
      <w:ind w:leftChars="400" w:left="840"/>
    </w:pPr>
  </w:style>
  <w:style w:type="character" w:styleId="a8">
    <w:name w:val="Hyperlink"/>
    <w:basedOn w:val="a0"/>
    <w:uiPriority w:val="99"/>
    <w:unhideWhenUsed/>
    <w:rsid w:val="00EC0661"/>
    <w:rPr>
      <w:color w:val="0563C1" w:themeColor="hyperlink"/>
      <w:u w:val="single"/>
    </w:rPr>
  </w:style>
  <w:style w:type="character" w:styleId="a9">
    <w:name w:val="Unresolved Mention"/>
    <w:basedOn w:val="a0"/>
    <w:uiPriority w:val="99"/>
    <w:semiHidden/>
    <w:unhideWhenUsed/>
    <w:rsid w:val="00EC0661"/>
    <w:rPr>
      <w:color w:val="605E5C"/>
      <w:shd w:val="clear" w:color="auto" w:fill="E1DFDD"/>
    </w:rPr>
  </w:style>
  <w:style w:type="character" w:styleId="aa">
    <w:name w:val="FollowedHyperlink"/>
    <w:basedOn w:val="a0"/>
    <w:uiPriority w:val="99"/>
    <w:semiHidden/>
    <w:unhideWhenUsed/>
    <w:rsid w:val="00EC0661"/>
    <w:rPr>
      <w:color w:val="954F72" w:themeColor="followedHyperlink"/>
      <w:u w:val="single"/>
    </w:rPr>
  </w:style>
  <w:style w:type="paragraph" w:styleId="ab">
    <w:name w:val="Date"/>
    <w:basedOn w:val="a"/>
    <w:next w:val="a"/>
    <w:link w:val="ac"/>
    <w:uiPriority w:val="99"/>
    <w:semiHidden/>
    <w:unhideWhenUsed/>
    <w:rsid w:val="00D236F6"/>
  </w:style>
  <w:style w:type="character" w:customStyle="1" w:styleId="ac">
    <w:name w:val="日付 (文字)"/>
    <w:basedOn w:val="a0"/>
    <w:link w:val="ab"/>
    <w:uiPriority w:val="99"/>
    <w:semiHidden/>
    <w:rsid w:val="00D236F6"/>
    <w:rPr>
      <w:rFonts w:ascii="ＭＳ 明朝" w:eastAsia="ＭＳ 明朝" w:hAnsi="ＭＳ 明朝" w:cs="ＭＳ 明朝"/>
      <w:color w:val="000000"/>
      <w:sz w:val="24"/>
    </w:rPr>
  </w:style>
  <w:style w:type="paragraph" w:styleId="ad">
    <w:name w:val="Balloon Text"/>
    <w:basedOn w:val="a"/>
    <w:link w:val="ae"/>
    <w:uiPriority w:val="99"/>
    <w:semiHidden/>
    <w:unhideWhenUsed/>
    <w:rsid w:val="00357E95"/>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7E95"/>
    <w:rPr>
      <w:rFonts w:asciiTheme="majorHAnsi" w:eastAsiaTheme="majorEastAsia" w:hAnsiTheme="majorHAnsi" w:cstheme="majorBidi"/>
      <w:color w:val="000000"/>
      <w:sz w:val="18"/>
      <w:szCs w:val="18"/>
    </w:rPr>
  </w:style>
  <w:style w:type="paragraph" w:customStyle="1" w:styleId="Default">
    <w:name w:val="Default"/>
    <w:rsid w:val="00BD468B"/>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85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2024-12-15T06:57:00Z</cp:lastPrinted>
  <dcterms:created xsi:type="dcterms:W3CDTF">2025-10-23T05:22:00Z</dcterms:created>
  <dcterms:modified xsi:type="dcterms:W3CDTF">2025-10-24T12:17:00Z</dcterms:modified>
</cp:coreProperties>
</file>