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70AC" w14:textId="0DA19E96" w:rsidR="00BD468B" w:rsidRDefault="00BD468B" w:rsidP="00301F4B">
      <w:pPr>
        <w:pStyle w:val="Default"/>
        <w:jc w:val="center"/>
      </w:pPr>
      <w:r>
        <w:rPr>
          <w:rFonts w:hint="eastAsia"/>
        </w:rPr>
        <w:t xml:space="preserve">愛媛県美術館　</w:t>
      </w:r>
      <w:bookmarkStart w:id="0" w:name="_Hlk189591665"/>
      <w:r>
        <w:rPr>
          <w:rFonts w:hint="eastAsia"/>
        </w:rPr>
        <w:t>コレクション</w:t>
      </w:r>
      <w:r w:rsidR="00420F40">
        <w:rPr>
          <w:rFonts w:hint="eastAsia"/>
        </w:rPr>
        <w:t>展示室空間（壁面クロス）更新</w:t>
      </w:r>
      <w:r w:rsidR="00301F4B">
        <w:rPr>
          <w:rFonts w:hint="eastAsia"/>
        </w:rPr>
        <w:t>業</w:t>
      </w:r>
      <w:bookmarkEnd w:id="0"/>
      <w:r w:rsidR="00301F4B">
        <w:rPr>
          <w:rFonts w:hint="eastAsia"/>
        </w:rPr>
        <w:t>務</w:t>
      </w:r>
      <w:r>
        <w:rPr>
          <w:rFonts w:hint="eastAsia"/>
        </w:rPr>
        <w:t>委託仕様書</w:t>
      </w:r>
    </w:p>
    <w:p w14:paraId="48E05D49" w14:textId="60D9DDBE" w:rsidR="00BD468B" w:rsidRDefault="00BD468B" w:rsidP="00BD468B">
      <w:pPr>
        <w:pStyle w:val="Default"/>
        <w:rPr>
          <w:sz w:val="23"/>
          <w:szCs w:val="23"/>
        </w:rPr>
      </w:pPr>
    </w:p>
    <w:p w14:paraId="62679B73" w14:textId="52734D15" w:rsidR="00BD468B" w:rsidRDefault="00BD468B" w:rsidP="00301F4B">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本仕様書は、</w:t>
      </w:r>
      <w:r w:rsidR="00301F4B">
        <w:rPr>
          <w:rFonts w:ascii="ＭＳ 明朝" w:eastAsia="ＭＳ 明朝" w:cs="ＭＳ 明朝" w:hint="eastAsia"/>
          <w:sz w:val="21"/>
          <w:szCs w:val="21"/>
        </w:rPr>
        <w:t>愛媛県美術館</w:t>
      </w:r>
      <w:r>
        <w:rPr>
          <w:rFonts w:ascii="ＭＳ 明朝" w:eastAsia="ＭＳ 明朝" w:cs="ＭＳ 明朝" w:hint="eastAsia"/>
          <w:sz w:val="21"/>
          <w:szCs w:val="21"/>
        </w:rPr>
        <w:t>（以下「</w:t>
      </w:r>
      <w:r w:rsidR="00301F4B">
        <w:rPr>
          <w:rFonts w:ascii="ＭＳ 明朝" w:eastAsia="ＭＳ 明朝" w:cs="ＭＳ 明朝" w:hint="eastAsia"/>
          <w:sz w:val="21"/>
          <w:szCs w:val="21"/>
        </w:rPr>
        <w:t>美術館</w:t>
      </w:r>
      <w:r>
        <w:rPr>
          <w:rFonts w:ascii="ＭＳ 明朝" w:eastAsia="ＭＳ 明朝" w:cs="ＭＳ 明朝" w:hint="eastAsia"/>
          <w:sz w:val="21"/>
          <w:szCs w:val="21"/>
        </w:rPr>
        <w:t>」という。）が発注する「</w:t>
      </w:r>
      <w:r w:rsidR="0059499E" w:rsidRPr="0059499E">
        <w:rPr>
          <w:rFonts w:ascii="ＭＳ 明朝" w:eastAsia="ＭＳ 明朝" w:cs="ＭＳ 明朝" w:hint="eastAsia"/>
          <w:sz w:val="21"/>
          <w:szCs w:val="21"/>
        </w:rPr>
        <w:t>コレクション展示室空間（壁面クロス）更新業務</w:t>
      </w:r>
      <w:r>
        <w:rPr>
          <w:rFonts w:ascii="ＭＳ 明朝" w:eastAsia="ＭＳ 明朝" w:cs="ＭＳ 明朝" w:hint="eastAsia"/>
          <w:sz w:val="21"/>
          <w:szCs w:val="21"/>
        </w:rPr>
        <w:t>」を受注する者（以下「受託者」という。）の業務について、必要な事項を定める。</w:t>
      </w:r>
    </w:p>
    <w:p w14:paraId="37985B4A" w14:textId="77777777" w:rsidR="00301F4B" w:rsidRDefault="00301F4B" w:rsidP="00BD468B">
      <w:pPr>
        <w:pStyle w:val="Default"/>
        <w:rPr>
          <w:rFonts w:ascii="ＭＳ 明朝" w:eastAsia="ＭＳ 明朝" w:cs="ＭＳ 明朝"/>
          <w:sz w:val="21"/>
          <w:szCs w:val="21"/>
        </w:rPr>
      </w:pPr>
    </w:p>
    <w:p w14:paraId="3BC37421" w14:textId="346831E6" w:rsidR="00BD468B" w:rsidRPr="00301F4B" w:rsidRDefault="00BD468B" w:rsidP="00BD468B">
      <w:pPr>
        <w:pStyle w:val="Default"/>
        <w:rPr>
          <w:sz w:val="22"/>
          <w:szCs w:val="21"/>
        </w:rPr>
      </w:pPr>
      <w:r w:rsidRPr="00301F4B">
        <w:rPr>
          <w:rFonts w:hint="eastAsia"/>
          <w:sz w:val="22"/>
          <w:szCs w:val="21"/>
        </w:rPr>
        <w:t>１</w:t>
      </w:r>
      <w:r w:rsidR="00301F4B">
        <w:rPr>
          <w:rFonts w:hint="eastAsia"/>
          <w:sz w:val="22"/>
          <w:szCs w:val="21"/>
        </w:rPr>
        <w:t>．</w:t>
      </w:r>
      <w:r w:rsidRPr="00301F4B">
        <w:rPr>
          <w:rFonts w:hint="eastAsia"/>
          <w:sz w:val="22"/>
          <w:szCs w:val="21"/>
        </w:rPr>
        <w:t>業務名</w:t>
      </w:r>
    </w:p>
    <w:p w14:paraId="544AD84D" w14:textId="0E22C6AD" w:rsidR="00BD468B" w:rsidRDefault="0059499E" w:rsidP="001214E6">
      <w:pPr>
        <w:pStyle w:val="Default"/>
        <w:ind w:firstLineChars="100" w:firstLine="210"/>
        <w:rPr>
          <w:rFonts w:ascii="ＭＳ 明朝" w:eastAsia="ＭＳ 明朝" w:cs="ＭＳ 明朝"/>
          <w:sz w:val="21"/>
          <w:szCs w:val="21"/>
        </w:rPr>
      </w:pPr>
      <w:r w:rsidRPr="0059499E">
        <w:rPr>
          <w:rFonts w:ascii="ＭＳ 明朝" w:eastAsia="ＭＳ 明朝" w:hAnsi="ＭＳ 明朝" w:hint="eastAsia"/>
          <w:sz w:val="21"/>
          <w:szCs w:val="21"/>
        </w:rPr>
        <w:t>コレクション展示室空間（壁面クロス）更新</w:t>
      </w:r>
      <w:r>
        <w:rPr>
          <w:rFonts w:ascii="ＭＳ 明朝" w:eastAsia="ＭＳ 明朝" w:hAnsi="ＭＳ 明朝" w:hint="eastAsia"/>
          <w:sz w:val="21"/>
          <w:szCs w:val="21"/>
        </w:rPr>
        <w:t>業務</w:t>
      </w:r>
    </w:p>
    <w:p w14:paraId="2B0FCDDA" w14:textId="77777777" w:rsidR="00301F4B" w:rsidRDefault="00301F4B" w:rsidP="00BD468B">
      <w:pPr>
        <w:pStyle w:val="Default"/>
        <w:rPr>
          <w:sz w:val="21"/>
          <w:szCs w:val="21"/>
        </w:rPr>
      </w:pPr>
    </w:p>
    <w:p w14:paraId="5658D24B" w14:textId="05978595" w:rsidR="00BD468B" w:rsidRDefault="00BD468B" w:rsidP="00BD468B">
      <w:pPr>
        <w:pStyle w:val="Default"/>
        <w:rPr>
          <w:sz w:val="21"/>
          <w:szCs w:val="21"/>
        </w:rPr>
      </w:pPr>
      <w:r>
        <w:rPr>
          <w:rFonts w:hint="eastAsia"/>
          <w:sz w:val="21"/>
          <w:szCs w:val="21"/>
        </w:rPr>
        <w:t>２</w:t>
      </w:r>
      <w:r w:rsidR="00301F4B">
        <w:rPr>
          <w:rFonts w:hint="eastAsia"/>
          <w:sz w:val="21"/>
          <w:szCs w:val="21"/>
        </w:rPr>
        <w:t>．</w:t>
      </w:r>
      <w:r>
        <w:rPr>
          <w:rFonts w:hint="eastAsia"/>
          <w:sz w:val="21"/>
          <w:szCs w:val="21"/>
        </w:rPr>
        <w:t>業務の目的</w:t>
      </w:r>
    </w:p>
    <w:p w14:paraId="4E9EF165" w14:textId="77777777" w:rsidR="00301F4B" w:rsidRDefault="00301F4B" w:rsidP="00301F4B">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本事業は、</w:t>
      </w:r>
      <w:r w:rsidR="00BD468B">
        <w:rPr>
          <w:rFonts w:ascii="ＭＳ 明朝" w:eastAsia="ＭＳ 明朝" w:cs="ＭＳ 明朝" w:hint="eastAsia"/>
          <w:sz w:val="21"/>
          <w:szCs w:val="21"/>
        </w:rPr>
        <w:t>令和</w:t>
      </w:r>
      <w:r>
        <w:rPr>
          <w:rFonts w:ascii="ＭＳ 明朝" w:eastAsia="ＭＳ 明朝" w:cs="ＭＳ 明朝" w:hint="eastAsia"/>
          <w:sz w:val="21"/>
          <w:szCs w:val="21"/>
        </w:rPr>
        <w:t>５</w:t>
      </w:r>
      <w:r w:rsidR="00BD468B">
        <w:rPr>
          <w:rFonts w:ascii="ＭＳ 明朝" w:eastAsia="ＭＳ 明朝" w:cs="ＭＳ 明朝" w:hint="eastAsia"/>
          <w:sz w:val="21"/>
          <w:szCs w:val="21"/>
        </w:rPr>
        <w:t>年９月に国の認定を受けた「</w:t>
      </w:r>
      <w:r>
        <w:rPr>
          <w:rFonts w:ascii="ＭＳ 明朝" w:eastAsia="ＭＳ 明朝" w:cs="ＭＳ 明朝" w:hint="eastAsia"/>
          <w:sz w:val="21"/>
          <w:szCs w:val="21"/>
        </w:rPr>
        <w:t>愛</w:t>
      </w:r>
      <w:bookmarkStart w:id="1" w:name="_Hlk189593356"/>
      <w:r>
        <w:rPr>
          <w:rFonts w:ascii="ＭＳ 明朝" w:eastAsia="ＭＳ 明朝" w:cs="ＭＳ 明朝" w:hint="eastAsia"/>
          <w:sz w:val="21"/>
          <w:szCs w:val="21"/>
        </w:rPr>
        <w:t>媛県美術館</w:t>
      </w:r>
      <w:r w:rsidR="00BD468B">
        <w:rPr>
          <w:rFonts w:ascii="ＭＳ 明朝" w:eastAsia="ＭＳ 明朝" w:cs="ＭＳ 明朝" w:hint="eastAsia"/>
          <w:sz w:val="21"/>
          <w:szCs w:val="21"/>
        </w:rPr>
        <w:t>文化観光拠点計画」にお</w:t>
      </w:r>
      <w:bookmarkEnd w:id="1"/>
      <w:r w:rsidR="00BD468B">
        <w:rPr>
          <w:rFonts w:ascii="ＭＳ 明朝" w:eastAsia="ＭＳ 明朝" w:cs="ＭＳ 明朝" w:hint="eastAsia"/>
          <w:sz w:val="21"/>
          <w:szCs w:val="21"/>
        </w:rPr>
        <w:t>いて、</w:t>
      </w:r>
      <w:r w:rsidRPr="00301F4B">
        <w:rPr>
          <w:rFonts w:ascii="ＭＳ 明朝" w:eastAsia="ＭＳ 明朝" w:cs="ＭＳ 明朝" w:hint="eastAsia"/>
          <w:sz w:val="21"/>
          <w:szCs w:val="21"/>
        </w:rPr>
        <w:t>美術館の強みである杉浦非水をはじめとしたデザイン</w:t>
      </w:r>
      <w:r>
        <w:rPr>
          <w:rFonts w:ascii="ＭＳ 明朝" w:eastAsia="ＭＳ 明朝" w:cs="ＭＳ 明朝" w:hint="eastAsia"/>
          <w:sz w:val="21"/>
          <w:szCs w:val="21"/>
        </w:rPr>
        <w:t>に関する</w:t>
      </w:r>
      <w:r w:rsidRPr="00301F4B">
        <w:rPr>
          <w:rFonts w:ascii="ＭＳ 明朝" w:eastAsia="ＭＳ 明朝" w:cs="ＭＳ 明朝" w:hint="eastAsia"/>
          <w:sz w:val="21"/>
          <w:szCs w:val="21"/>
        </w:rPr>
        <w:t>作品等の価値を向上させ、観光旅客などの利用者が自ら理解を深</w:t>
      </w:r>
      <w:r>
        <w:rPr>
          <w:rFonts w:ascii="ＭＳ 明朝" w:eastAsia="ＭＳ 明朝" w:cs="ＭＳ 明朝" w:hint="eastAsia"/>
          <w:sz w:val="21"/>
          <w:szCs w:val="21"/>
        </w:rPr>
        <w:t>めること</w:t>
      </w:r>
      <w:r w:rsidRPr="00301F4B">
        <w:rPr>
          <w:rFonts w:ascii="ＭＳ 明朝" w:eastAsia="ＭＳ 明朝" w:cs="ＭＳ 明朝" w:hint="eastAsia"/>
          <w:sz w:val="21"/>
          <w:szCs w:val="21"/>
        </w:rPr>
        <w:t>を目指して</w:t>
      </w:r>
      <w:r>
        <w:rPr>
          <w:rFonts w:ascii="ＭＳ 明朝" w:eastAsia="ＭＳ 明朝" w:cs="ＭＳ 明朝" w:hint="eastAsia"/>
          <w:sz w:val="21"/>
          <w:szCs w:val="21"/>
        </w:rPr>
        <w:t>いる。</w:t>
      </w:r>
    </w:p>
    <w:p w14:paraId="28887CA9" w14:textId="4469EAE0" w:rsidR="00BD468B" w:rsidRDefault="00301F4B" w:rsidP="00301F4B">
      <w:pPr>
        <w:pStyle w:val="Default"/>
        <w:ind w:firstLineChars="100" w:firstLine="210"/>
        <w:rPr>
          <w:rFonts w:ascii="ＭＳ 明朝" w:eastAsia="ＭＳ 明朝" w:cs="ＭＳ 明朝"/>
          <w:sz w:val="21"/>
          <w:szCs w:val="21"/>
        </w:rPr>
      </w:pPr>
      <w:r>
        <w:rPr>
          <w:rFonts w:ascii="ＭＳ 明朝" w:eastAsia="ＭＳ 明朝" w:cs="ＭＳ 明朝" w:hint="eastAsia"/>
          <w:sz w:val="21"/>
          <w:szCs w:val="21"/>
        </w:rPr>
        <w:t>本業務では、その事業計画に基づき、</w:t>
      </w:r>
      <w:r w:rsidRPr="00301F4B">
        <w:rPr>
          <w:rFonts w:ascii="ＭＳ 明朝" w:eastAsia="ＭＳ 明朝" w:cs="ＭＳ 明朝"/>
          <w:sz w:val="21"/>
          <w:szCs w:val="21"/>
        </w:rPr>
        <w:t>コレクション展示の魅力を高め</w:t>
      </w:r>
      <w:r>
        <w:rPr>
          <w:rFonts w:ascii="ＭＳ 明朝" w:eastAsia="ＭＳ 明朝" w:cs="ＭＳ 明朝" w:hint="eastAsia"/>
          <w:sz w:val="21"/>
          <w:szCs w:val="21"/>
        </w:rPr>
        <w:t>るため、</w:t>
      </w:r>
      <w:r w:rsidR="0059499E">
        <w:rPr>
          <w:rFonts w:ascii="ＭＳ 明朝" w:eastAsia="ＭＳ 明朝" w:cs="ＭＳ 明朝" w:hint="eastAsia"/>
          <w:sz w:val="21"/>
          <w:szCs w:val="21"/>
        </w:rPr>
        <w:t>令和６年度より実施している</w:t>
      </w:r>
      <w:r w:rsidR="0059499E" w:rsidRPr="0059499E">
        <w:rPr>
          <w:rFonts w:ascii="ＭＳ 明朝" w:eastAsia="ＭＳ 明朝" w:cs="ＭＳ 明朝" w:hint="eastAsia"/>
          <w:sz w:val="21"/>
          <w:szCs w:val="21"/>
        </w:rPr>
        <w:t>日本デザイン作品の展示空間デザインの更新を引き続き行い、装幀本や原画資料を美しく見せるための専用展示ケースや県産材による額の制作やマット装</w:t>
      </w:r>
      <w:r w:rsidR="0059499E">
        <w:rPr>
          <w:rFonts w:ascii="ＭＳ 明朝" w:eastAsia="ＭＳ 明朝" w:cs="ＭＳ 明朝" w:hint="eastAsia"/>
          <w:sz w:val="21"/>
          <w:szCs w:val="21"/>
        </w:rPr>
        <w:t>や</w:t>
      </w:r>
      <w:r w:rsidR="0059499E" w:rsidRPr="0059499E">
        <w:rPr>
          <w:rFonts w:ascii="ＭＳ 明朝" w:eastAsia="ＭＳ 明朝" w:cs="ＭＳ 明朝" w:hint="eastAsia"/>
          <w:sz w:val="21"/>
          <w:szCs w:val="21"/>
        </w:rPr>
        <w:t>、作家映像の制作</w:t>
      </w:r>
      <w:r w:rsidR="0059499E">
        <w:rPr>
          <w:rFonts w:ascii="ＭＳ 明朝" w:eastAsia="ＭＳ 明朝" w:cs="ＭＳ 明朝" w:hint="eastAsia"/>
          <w:sz w:val="21"/>
          <w:szCs w:val="21"/>
        </w:rPr>
        <w:t>を行ってきた。</w:t>
      </w:r>
      <w:r w:rsidR="0059499E" w:rsidRPr="0059499E">
        <w:rPr>
          <w:rFonts w:ascii="ＭＳ 明朝" w:eastAsia="ＭＳ 明朝" w:cs="ＭＳ 明朝" w:hint="eastAsia"/>
          <w:sz w:val="21"/>
          <w:szCs w:val="21"/>
        </w:rPr>
        <w:t>今後展示室内での撮影等を可能とすることでコレクションの魅力をより広く発信していくにあたり、６年度に行った展示空間デザイン計画に基づき、鑑賞環境のさらなる向上のために、展示室内の壁面クロス貼の更新を行い館一体として特別な体験空間を創り上げることとする。</w:t>
      </w:r>
    </w:p>
    <w:p w14:paraId="1AF9047E" w14:textId="77777777" w:rsidR="001214E6" w:rsidRDefault="001214E6" w:rsidP="00BD468B">
      <w:pPr>
        <w:pStyle w:val="Default"/>
        <w:rPr>
          <w:rFonts w:ascii="ＭＳ 明朝" w:eastAsia="ＭＳ 明朝" w:cs="ＭＳ 明朝"/>
          <w:sz w:val="21"/>
          <w:szCs w:val="21"/>
        </w:rPr>
      </w:pPr>
    </w:p>
    <w:p w14:paraId="5BB10373" w14:textId="1D538B46" w:rsidR="00BD468B" w:rsidRPr="008F1ADA" w:rsidRDefault="00BD468B" w:rsidP="00BD468B">
      <w:pPr>
        <w:pStyle w:val="Default"/>
        <w:rPr>
          <w:sz w:val="21"/>
          <w:szCs w:val="21"/>
        </w:rPr>
      </w:pPr>
      <w:r w:rsidRPr="008F1ADA">
        <w:rPr>
          <w:rFonts w:hint="eastAsia"/>
          <w:sz w:val="21"/>
          <w:szCs w:val="21"/>
        </w:rPr>
        <w:t>３</w:t>
      </w:r>
      <w:r w:rsidR="001214E6" w:rsidRPr="008F1ADA">
        <w:rPr>
          <w:rFonts w:hint="eastAsia"/>
          <w:sz w:val="21"/>
          <w:szCs w:val="21"/>
        </w:rPr>
        <w:t>．</w:t>
      </w:r>
      <w:r w:rsidRPr="008F1ADA">
        <w:rPr>
          <w:rFonts w:hint="eastAsia"/>
          <w:sz w:val="21"/>
          <w:szCs w:val="21"/>
        </w:rPr>
        <w:t>予定契約期間</w:t>
      </w:r>
    </w:p>
    <w:p w14:paraId="30DE2C05" w14:textId="686FEDD6" w:rsidR="00BD468B" w:rsidRPr="008F1ADA" w:rsidRDefault="00BD468B" w:rsidP="001214E6">
      <w:pPr>
        <w:pStyle w:val="Default"/>
        <w:ind w:firstLineChars="100" w:firstLine="210"/>
        <w:rPr>
          <w:rFonts w:ascii="ＭＳ 明朝" w:eastAsia="ＭＳ 明朝" w:cs="ＭＳ 明朝"/>
          <w:sz w:val="21"/>
          <w:szCs w:val="21"/>
        </w:rPr>
      </w:pPr>
      <w:r w:rsidRPr="008F1ADA">
        <w:rPr>
          <w:rFonts w:ascii="ＭＳ 明朝" w:eastAsia="ＭＳ 明朝" w:cs="ＭＳ 明朝" w:hint="eastAsia"/>
          <w:sz w:val="21"/>
          <w:szCs w:val="21"/>
        </w:rPr>
        <w:t>契約締結の日から令和</w:t>
      </w:r>
      <w:r w:rsidR="0059499E" w:rsidRPr="008F1ADA">
        <w:rPr>
          <w:rFonts w:ascii="ＭＳ 明朝" w:eastAsia="ＭＳ 明朝" w:cs="ＭＳ 明朝" w:hint="eastAsia"/>
          <w:sz w:val="21"/>
          <w:szCs w:val="21"/>
        </w:rPr>
        <w:t>８</w:t>
      </w:r>
      <w:r w:rsidRPr="008F1ADA">
        <w:rPr>
          <w:rFonts w:ascii="ＭＳ 明朝" w:eastAsia="ＭＳ 明朝" w:cs="ＭＳ 明朝" w:hint="eastAsia"/>
          <w:sz w:val="21"/>
          <w:szCs w:val="21"/>
        </w:rPr>
        <w:t>年３月</w:t>
      </w:r>
      <w:r w:rsidR="00DA525E" w:rsidRPr="008F1ADA">
        <w:rPr>
          <w:rFonts w:ascii="ＭＳ 明朝" w:eastAsia="ＭＳ 明朝" w:cs="ＭＳ 明朝" w:hint="eastAsia"/>
          <w:sz w:val="21"/>
          <w:szCs w:val="21"/>
        </w:rPr>
        <w:t>2</w:t>
      </w:r>
      <w:r w:rsidR="008D7E3A">
        <w:rPr>
          <w:rFonts w:ascii="ＭＳ 明朝" w:eastAsia="ＭＳ 明朝" w:cs="ＭＳ 明朝" w:hint="eastAsia"/>
          <w:sz w:val="21"/>
          <w:szCs w:val="21"/>
        </w:rPr>
        <w:t>4</w:t>
      </w:r>
      <w:r w:rsidRPr="008F1ADA">
        <w:rPr>
          <w:rFonts w:ascii="ＭＳ 明朝" w:eastAsia="ＭＳ 明朝" w:cs="ＭＳ 明朝" w:hint="eastAsia"/>
          <w:sz w:val="21"/>
          <w:szCs w:val="21"/>
        </w:rPr>
        <w:t>日（</w:t>
      </w:r>
      <w:r w:rsidR="008D7E3A">
        <w:rPr>
          <w:rFonts w:ascii="ＭＳ 明朝" w:eastAsia="ＭＳ 明朝" w:cs="ＭＳ 明朝" w:hint="eastAsia"/>
          <w:sz w:val="21"/>
          <w:szCs w:val="21"/>
        </w:rPr>
        <w:t>火</w:t>
      </w:r>
      <w:r w:rsidRPr="008F1ADA">
        <w:rPr>
          <w:rFonts w:ascii="ＭＳ 明朝" w:eastAsia="ＭＳ 明朝" w:cs="ＭＳ 明朝" w:hint="eastAsia"/>
          <w:sz w:val="21"/>
          <w:szCs w:val="21"/>
        </w:rPr>
        <w:t>）まで</w:t>
      </w:r>
    </w:p>
    <w:p w14:paraId="4E37FA57" w14:textId="77777777" w:rsidR="001214E6" w:rsidRPr="008F1ADA" w:rsidRDefault="001214E6" w:rsidP="00BD468B">
      <w:pPr>
        <w:pStyle w:val="Default"/>
        <w:rPr>
          <w:sz w:val="21"/>
          <w:szCs w:val="21"/>
        </w:rPr>
      </w:pPr>
    </w:p>
    <w:p w14:paraId="564B7C1B" w14:textId="48E2C0C1" w:rsidR="00BD468B" w:rsidRPr="008F1ADA" w:rsidRDefault="001214E6" w:rsidP="00BD468B">
      <w:pPr>
        <w:pStyle w:val="Default"/>
        <w:rPr>
          <w:sz w:val="21"/>
          <w:szCs w:val="21"/>
        </w:rPr>
      </w:pPr>
      <w:r w:rsidRPr="008F1ADA">
        <w:rPr>
          <w:rFonts w:hint="eastAsia"/>
          <w:sz w:val="21"/>
          <w:szCs w:val="21"/>
        </w:rPr>
        <w:t>４．</w:t>
      </w:r>
      <w:r w:rsidR="00BD468B" w:rsidRPr="008F1ADA">
        <w:rPr>
          <w:rFonts w:hint="eastAsia"/>
          <w:sz w:val="21"/>
          <w:szCs w:val="21"/>
        </w:rPr>
        <w:t>業務内容</w:t>
      </w:r>
      <w:r w:rsidR="00736CF3" w:rsidRPr="008F1ADA">
        <w:rPr>
          <w:rFonts w:hint="eastAsia"/>
          <w:sz w:val="21"/>
          <w:szCs w:val="21"/>
        </w:rPr>
        <w:t xml:space="preserve">　</w:t>
      </w:r>
    </w:p>
    <w:p w14:paraId="16098E84" w14:textId="5183D462" w:rsidR="00A356FA" w:rsidRPr="008F1ADA" w:rsidRDefault="00A356FA" w:rsidP="00005335">
      <w:pPr>
        <w:pStyle w:val="Default"/>
        <w:ind w:firstLineChars="100" w:firstLine="210"/>
        <w:rPr>
          <w:rFonts w:ascii="ＭＳ 明朝" w:eastAsia="ＭＳ 明朝" w:hAnsi="ＭＳ 明朝"/>
          <w:sz w:val="21"/>
          <w:szCs w:val="21"/>
        </w:rPr>
      </w:pPr>
      <w:r w:rsidRPr="008F1ADA">
        <w:rPr>
          <w:rFonts w:ascii="ＭＳ 明朝" w:eastAsia="ＭＳ 明朝" w:cs="ＭＳ 明朝" w:hint="eastAsia"/>
          <w:sz w:val="21"/>
          <w:szCs w:val="21"/>
        </w:rPr>
        <w:t>「愛媛県美術館文化観光拠点計画」に基づき、コレクション展示室空間（壁面クロス）更新</w:t>
      </w:r>
      <w:r w:rsidR="00005335" w:rsidRPr="008F1ADA">
        <w:rPr>
          <w:rFonts w:ascii="ＭＳ 明朝" w:eastAsia="ＭＳ 明朝" w:hAnsi="ＭＳ 明朝" w:hint="eastAsia"/>
          <w:sz w:val="21"/>
          <w:szCs w:val="21"/>
        </w:rPr>
        <w:t>にあたり、現地調査を適切に行う。また工事の際には下地処理の上で、壁面クロスの貼替作業を実施し、工事終了後には文化財を展示する環境を担保することとする。</w:t>
      </w:r>
    </w:p>
    <w:p w14:paraId="5A9D7F40" w14:textId="77777777" w:rsidR="00A356FA" w:rsidRPr="00492B15" w:rsidRDefault="00A356FA" w:rsidP="00BD468B">
      <w:pPr>
        <w:pStyle w:val="Default"/>
        <w:rPr>
          <w:rFonts w:ascii="ＭＳ 明朝" w:eastAsia="ＭＳ 明朝" w:cs="ＭＳ 明朝"/>
          <w:color w:val="auto"/>
          <w:sz w:val="21"/>
          <w:szCs w:val="21"/>
        </w:rPr>
      </w:pPr>
    </w:p>
    <w:p w14:paraId="7B33C097" w14:textId="77777777" w:rsidR="0059499E" w:rsidRPr="00492B15" w:rsidRDefault="00BD468B" w:rsidP="00BD468B">
      <w:pPr>
        <w:pStyle w:val="Default"/>
        <w:rPr>
          <w:rFonts w:ascii="ＭＳ 明朝" w:eastAsia="ＭＳ 明朝" w:cs="ＭＳ 明朝"/>
          <w:color w:val="auto"/>
          <w:sz w:val="21"/>
          <w:szCs w:val="21"/>
        </w:rPr>
      </w:pPr>
      <w:bookmarkStart w:id="2" w:name="_Hlk183029157"/>
      <w:r w:rsidRPr="00492B15">
        <w:rPr>
          <w:rFonts w:ascii="ＭＳ 明朝" w:eastAsia="ＭＳ 明朝" w:cs="ＭＳ 明朝" w:hint="eastAsia"/>
          <w:color w:val="auto"/>
          <w:sz w:val="21"/>
          <w:szCs w:val="21"/>
        </w:rPr>
        <w:t>（１）</w:t>
      </w:r>
      <w:r w:rsidR="0059499E" w:rsidRPr="00492B15">
        <w:rPr>
          <w:rFonts w:ascii="ＭＳ 明朝" w:eastAsia="ＭＳ 明朝" w:cs="ＭＳ 明朝" w:hint="eastAsia"/>
          <w:color w:val="auto"/>
          <w:sz w:val="21"/>
          <w:szCs w:val="21"/>
        </w:rPr>
        <w:t>事前調査</w:t>
      </w:r>
    </w:p>
    <w:p w14:paraId="0ADA0C9A" w14:textId="60163719" w:rsidR="0059499E" w:rsidRPr="00492B15" w:rsidRDefault="0059499E" w:rsidP="00E5467E">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展示室内の実測、現状調査等の実施を行う。</w:t>
      </w:r>
      <w:r w:rsidR="00550A7F" w:rsidRPr="00492B15">
        <w:rPr>
          <w:rFonts w:ascii="ＭＳ 明朝" w:eastAsia="ＭＳ 明朝" w:cs="ＭＳ 明朝" w:hint="eastAsia"/>
          <w:color w:val="auto"/>
          <w:sz w:val="21"/>
          <w:szCs w:val="21"/>
        </w:rPr>
        <w:t>特に経年により稼働壁等に歪みが生じているため、クロス貼替後に歪みによる剥がれ等が生じない様に対処を講じること。</w:t>
      </w:r>
      <w:r w:rsidRPr="00492B15">
        <w:rPr>
          <w:rFonts w:ascii="ＭＳ 明朝" w:eastAsia="ＭＳ 明朝" w:cs="ＭＳ 明朝" w:hint="eastAsia"/>
          <w:color w:val="auto"/>
          <w:sz w:val="21"/>
          <w:szCs w:val="21"/>
        </w:rPr>
        <w:t>実施前には図面を作成し、県及び館の職員と</w:t>
      </w:r>
      <w:r w:rsidR="00E5467E" w:rsidRPr="00492B15">
        <w:rPr>
          <w:rFonts w:ascii="ＭＳ 明朝" w:eastAsia="ＭＳ 明朝" w:cs="ＭＳ 明朝" w:hint="eastAsia"/>
          <w:color w:val="auto"/>
          <w:sz w:val="21"/>
          <w:szCs w:val="21"/>
        </w:rPr>
        <w:t>既存施設に影響を及ぼさないか、また</w:t>
      </w:r>
      <w:r w:rsidR="004A7DC8" w:rsidRPr="00492B15">
        <w:rPr>
          <w:rFonts w:ascii="ＭＳ 明朝" w:eastAsia="ＭＳ 明朝" w:cs="ＭＳ 明朝" w:hint="eastAsia"/>
          <w:color w:val="auto"/>
          <w:sz w:val="21"/>
          <w:szCs w:val="21"/>
        </w:rPr>
        <w:t>使用する</w:t>
      </w:r>
      <w:r w:rsidR="00E5467E" w:rsidRPr="00492B15">
        <w:rPr>
          <w:rFonts w:ascii="ＭＳ 明朝" w:eastAsia="ＭＳ 明朝" w:cs="ＭＳ 明朝" w:hint="eastAsia"/>
          <w:color w:val="auto"/>
          <w:sz w:val="21"/>
          <w:szCs w:val="21"/>
        </w:rPr>
        <w:t>資材</w:t>
      </w:r>
      <w:r w:rsidR="004A7DC8" w:rsidRPr="00492B15">
        <w:rPr>
          <w:rFonts w:ascii="ＭＳ 明朝" w:eastAsia="ＭＳ 明朝" w:cs="ＭＳ 明朝" w:hint="eastAsia"/>
          <w:color w:val="auto"/>
          <w:sz w:val="21"/>
          <w:szCs w:val="21"/>
        </w:rPr>
        <w:t>の確定を行うこととする。</w:t>
      </w:r>
    </w:p>
    <w:p w14:paraId="3BDDCA96" w14:textId="77777777" w:rsidR="0059499E" w:rsidRPr="00492B15" w:rsidRDefault="0059499E" w:rsidP="00BD468B">
      <w:pPr>
        <w:pStyle w:val="Default"/>
        <w:rPr>
          <w:rFonts w:ascii="ＭＳ 明朝" w:eastAsia="ＭＳ 明朝" w:cs="ＭＳ 明朝"/>
          <w:color w:val="auto"/>
          <w:sz w:val="21"/>
          <w:szCs w:val="21"/>
        </w:rPr>
      </w:pPr>
    </w:p>
    <w:p w14:paraId="6F97AD1E" w14:textId="2BF7F0D0" w:rsidR="004A7DC8" w:rsidRPr="00492B15" w:rsidRDefault="004A7DC8" w:rsidP="004A7DC8">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（２）壁面クロス更新工事</w:t>
      </w:r>
    </w:p>
    <w:p w14:paraId="76CC4914" w14:textId="2C9B5BF4" w:rsidR="004A7DC8" w:rsidRPr="00492B15" w:rsidRDefault="004A7DC8" w:rsidP="004A7DC8">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対　　象：愛媛県美術館　新館（本館）松山市堀之内</w:t>
      </w:r>
    </w:p>
    <w:p w14:paraId="4A104EB5" w14:textId="7E40BD19" w:rsidR="004A7DC8" w:rsidRPr="00492B15" w:rsidRDefault="004A7DC8" w:rsidP="004A7DC8">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 xml:space="preserve">　　　　　</w:t>
      </w:r>
      <w:r w:rsidR="00E5467E" w:rsidRPr="00492B15">
        <w:rPr>
          <w:rFonts w:ascii="ＭＳ 明朝" w:eastAsia="ＭＳ 明朝" w:cs="ＭＳ 明朝" w:hint="eastAsia"/>
          <w:color w:val="auto"/>
          <w:sz w:val="21"/>
          <w:szCs w:val="21"/>
        </w:rPr>
        <w:t>①</w:t>
      </w:r>
      <w:r w:rsidRPr="00492B15">
        <w:rPr>
          <w:rFonts w:ascii="ＭＳ 明朝" w:eastAsia="ＭＳ 明朝" w:cs="ＭＳ 明朝" w:hint="eastAsia"/>
          <w:color w:val="auto"/>
          <w:sz w:val="21"/>
          <w:szCs w:val="21"/>
        </w:rPr>
        <w:t>企画展示室１・２〔１階〕</w:t>
      </w:r>
      <w:r w:rsidR="00E5467E" w:rsidRPr="00492B15">
        <w:rPr>
          <w:rFonts w:ascii="ＭＳ 明朝" w:eastAsia="ＭＳ 明朝" w:cs="ＭＳ 明朝" w:hint="eastAsia"/>
          <w:color w:val="auto"/>
          <w:sz w:val="21"/>
          <w:szCs w:val="21"/>
        </w:rPr>
        <w:t>可動壁・固定壁面（ウォールケース内</w:t>
      </w:r>
      <w:r w:rsidR="0071585B">
        <w:rPr>
          <w:rFonts w:ascii="ＭＳ 明朝" w:eastAsia="ＭＳ 明朝" w:cs="ＭＳ 明朝" w:hint="eastAsia"/>
          <w:color w:val="auto"/>
          <w:sz w:val="21"/>
          <w:szCs w:val="21"/>
        </w:rPr>
        <w:t>壁・</w:t>
      </w:r>
      <w:r w:rsidR="00E5467E" w:rsidRPr="00492B15">
        <w:rPr>
          <w:rFonts w:ascii="ＭＳ 明朝" w:eastAsia="ＭＳ 明朝" w:cs="ＭＳ 明朝" w:hint="eastAsia"/>
          <w:color w:val="auto"/>
          <w:sz w:val="21"/>
          <w:szCs w:val="21"/>
        </w:rPr>
        <w:t>床面を含む）</w:t>
      </w:r>
    </w:p>
    <w:p w14:paraId="041D8BB7" w14:textId="6624BC89" w:rsidR="004A7DC8" w:rsidRPr="00492B15" w:rsidRDefault="00E5467E" w:rsidP="004A7DC8">
      <w:pPr>
        <w:pStyle w:val="Default"/>
        <w:ind w:firstLineChars="500" w:firstLine="1050"/>
        <w:rPr>
          <w:rFonts w:ascii="ＭＳ 明朝" w:eastAsia="ＭＳ 明朝" w:cs="ＭＳ 明朝"/>
          <w:color w:val="auto"/>
          <w:sz w:val="21"/>
          <w:szCs w:val="21"/>
        </w:rPr>
      </w:pPr>
      <w:r w:rsidRPr="00492B15">
        <w:rPr>
          <w:rFonts w:ascii="ＭＳ 明朝" w:eastAsia="ＭＳ 明朝" w:cs="ＭＳ 明朝" w:hint="eastAsia"/>
          <w:color w:val="auto"/>
          <w:sz w:val="21"/>
          <w:szCs w:val="21"/>
        </w:rPr>
        <w:t>②</w:t>
      </w:r>
      <w:r w:rsidR="004A7DC8" w:rsidRPr="00492B15">
        <w:rPr>
          <w:rFonts w:ascii="ＭＳ 明朝" w:eastAsia="ＭＳ 明朝" w:cs="ＭＳ 明朝" w:hint="eastAsia"/>
          <w:color w:val="auto"/>
          <w:sz w:val="21"/>
          <w:szCs w:val="21"/>
        </w:rPr>
        <w:t>常設展示室１・２〔２階〕</w:t>
      </w:r>
      <w:r w:rsidRPr="00492B15">
        <w:rPr>
          <w:rFonts w:ascii="ＭＳ 明朝" w:eastAsia="ＭＳ 明朝" w:cs="ＭＳ 明朝" w:hint="eastAsia"/>
          <w:color w:val="auto"/>
          <w:sz w:val="21"/>
          <w:szCs w:val="21"/>
        </w:rPr>
        <w:t>可動壁・固定壁面（ウォールケース内</w:t>
      </w:r>
      <w:r w:rsidR="0071585B">
        <w:rPr>
          <w:rFonts w:ascii="ＭＳ 明朝" w:eastAsia="ＭＳ 明朝" w:cs="ＭＳ 明朝" w:hint="eastAsia"/>
          <w:color w:val="auto"/>
          <w:sz w:val="21"/>
          <w:szCs w:val="21"/>
        </w:rPr>
        <w:t>壁・</w:t>
      </w:r>
      <w:r w:rsidR="0071585B" w:rsidRPr="00492B15">
        <w:rPr>
          <w:rFonts w:ascii="ＭＳ 明朝" w:eastAsia="ＭＳ 明朝" w:cs="ＭＳ 明朝" w:hint="eastAsia"/>
          <w:color w:val="auto"/>
          <w:sz w:val="21"/>
          <w:szCs w:val="21"/>
        </w:rPr>
        <w:t>床面を含む</w:t>
      </w:r>
      <w:r w:rsidRPr="00492B15">
        <w:rPr>
          <w:rFonts w:ascii="ＭＳ 明朝" w:eastAsia="ＭＳ 明朝" w:cs="ＭＳ 明朝" w:hint="eastAsia"/>
          <w:color w:val="auto"/>
          <w:sz w:val="21"/>
          <w:szCs w:val="21"/>
        </w:rPr>
        <w:t>）</w:t>
      </w:r>
    </w:p>
    <w:p w14:paraId="2A1EF6AA" w14:textId="77777777" w:rsidR="00005335" w:rsidRPr="00492B15" w:rsidRDefault="00005335" w:rsidP="004A7DC8">
      <w:pPr>
        <w:pStyle w:val="Default"/>
        <w:ind w:firstLineChars="500" w:firstLine="1050"/>
        <w:rPr>
          <w:rFonts w:ascii="ＭＳ 明朝" w:eastAsia="ＭＳ 明朝" w:cs="ＭＳ 明朝"/>
          <w:color w:val="auto"/>
          <w:sz w:val="21"/>
          <w:szCs w:val="21"/>
        </w:rPr>
      </w:pPr>
    </w:p>
    <w:p w14:paraId="47043E97" w14:textId="2ABC97F2" w:rsidR="004A7DC8" w:rsidRPr="00492B15" w:rsidRDefault="004A7DC8" w:rsidP="004A7DC8">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予定工期：調査等は契約締結後から実施可能、ただし作業期間は下記日程で調整すること。</w:t>
      </w:r>
    </w:p>
    <w:p w14:paraId="6DCDC0C1" w14:textId="244393A0" w:rsidR="00E5467E" w:rsidRPr="00492B15" w:rsidRDefault="004A7DC8" w:rsidP="00E5467E">
      <w:pPr>
        <w:pStyle w:val="Default"/>
        <w:ind w:left="1050" w:hangingChars="500" w:hanging="1050"/>
        <w:rPr>
          <w:rFonts w:ascii="ＭＳ 明朝" w:eastAsia="ＭＳ 明朝" w:cs="ＭＳ 明朝"/>
          <w:color w:val="auto"/>
          <w:sz w:val="21"/>
          <w:szCs w:val="21"/>
        </w:rPr>
      </w:pPr>
      <w:r w:rsidRPr="00492B15">
        <w:rPr>
          <w:rFonts w:ascii="ＭＳ 明朝" w:eastAsia="ＭＳ 明朝" w:cs="ＭＳ 明朝" w:hint="eastAsia"/>
          <w:color w:val="auto"/>
          <w:sz w:val="21"/>
          <w:szCs w:val="21"/>
        </w:rPr>
        <w:t xml:space="preserve">　　　　　</w:t>
      </w:r>
      <w:r w:rsidR="00E5467E" w:rsidRPr="00492B15">
        <w:rPr>
          <w:rFonts w:ascii="ＭＳ 明朝" w:eastAsia="ＭＳ 明朝" w:cs="ＭＳ 明朝" w:hint="eastAsia"/>
          <w:color w:val="auto"/>
          <w:sz w:val="21"/>
          <w:szCs w:val="21"/>
        </w:rPr>
        <w:t>※</w:t>
      </w:r>
      <w:r w:rsidRPr="00492B15">
        <w:rPr>
          <w:rFonts w:ascii="ＭＳ 明朝" w:eastAsia="ＭＳ 明朝" w:cs="ＭＳ 明朝" w:hint="eastAsia"/>
          <w:color w:val="auto"/>
          <w:sz w:val="21"/>
          <w:szCs w:val="21"/>
        </w:rPr>
        <w:t>令和８年１月～３月までは大型EVの修繕工事が同時進行であるため、</w:t>
      </w:r>
      <w:r w:rsidR="00E5467E" w:rsidRPr="00492B15">
        <w:rPr>
          <w:rFonts w:ascii="ＭＳ 明朝" w:eastAsia="ＭＳ 明朝" w:cs="ＭＳ 明朝" w:hint="eastAsia"/>
          <w:color w:val="auto"/>
          <w:sz w:val="21"/>
          <w:szCs w:val="21"/>
        </w:rPr>
        <w:t>特に②（２階）での</w:t>
      </w:r>
      <w:r w:rsidRPr="00492B15">
        <w:rPr>
          <w:rFonts w:ascii="ＭＳ 明朝" w:eastAsia="ＭＳ 明朝" w:cs="ＭＳ 明朝" w:hint="eastAsia"/>
          <w:color w:val="auto"/>
          <w:sz w:val="21"/>
          <w:szCs w:val="21"/>
        </w:rPr>
        <w:t>作業に必要な機材</w:t>
      </w:r>
      <w:r w:rsidR="00E5467E" w:rsidRPr="00492B15">
        <w:rPr>
          <w:rFonts w:ascii="ＭＳ 明朝" w:eastAsia="ＭＳ 明朝" w:cs="ＭＳ 明朝" w:hint="eastAsia"/>
          <w:color w:val="auto"/>
          <w:sz w:val="21"/>
          <w:szCs w:val="21"/>
        </w:rPr>
        <w:t>等については、事前に館と調整を行い、適切な</w:t>
      </w:r>
      <w:r w:rsidR="0033596E" w:rsidRPr="00492B15">
        <w:rPr>
          <w:rFonts w:ascii="ＭＳ 明朝" w:eastAsia="ＭＳ 明朝" w:cs="ＭＳ 明朝" w:hint="eastAsia"/>
          <w:color w:val="auto"/>
          <w:sz w:val="21"/>
          <w:szCs w:val="21"/>
        </w:rPr>
        <w:t>仮設計画</w:t>
      </w:r>
      <w:r w:rsidR="00E5467E" w:rsidRPr="00492B15">
        <w:rPr>
          <w:rFonts w:ascii="ＭＳ 明朝" w:eastAsia="ＭＳ 明朝" w:cs="ＭＳ 明朝" w:hint="eastAsia"/>
          <w:color w:val="auto"/>
          <w:sz w:val="21"/>
          <w:szCs w:val="21"/>
        </w:rPr>
        <w:t>を行うこと。</w:t>
      </w:r>
    </w:p>
    <w:p w14:paraId="7DBD4017" w14:textId="78349C59" w:rsidR="004A7DC8" w:rsidRPr="00492B15" w:rsidRDefault="00E5467E" w:rsidP="004A7DC8">
      <w:pPr>
        <w:pStyle w:val="Default"/>
        <w:ind w:firstLineChars="500" w:firstLine="1050"/>
        <w:rPr>
          <w:rFonts w:ascii="ＭＳ 明朝" w:eastAsia="ＭＳ 明朝" w:cs="ＭＳ 明朝"/>
          <w:color w:val="auto"/>
          <w:sz w:val="21"/>
          <w:szCs w:val="21"/>
        </w:rPr>
      </w:pPr>
      <w:r w:rsidRPr="00492B15">
        <w:rPr>
          <w:rFonts w:ascii="ＭＳ 明朝" w:eastAsia="ＭＳ 明朝" w:cs="ＭＳ 明朝" w:hint="eastAsia"/>
          <w:color w:val="auto"/>
          <w:sz w:val="21"/>
          <w:szCs w:val="21"/>
        </w:rPr>
        <w:t>①</w:t>
      </w:r>
      <w:r w:rsidR="004A7DC8" w:rsidRPr="00492B15">
        <w:rPr>
          <w:rFonts w:ascii="ＭＳ 明朝" w:eastAsia="ＭＳ 明朝" w:cs="ＭＳ 明朝" w:hint="eastAsia"/>
          <w:color w:val="auto"/>
          <w:sz w:val="21"/>
          <w:szCs w:val="21"/>
        </w:rPr>
        <w:t>企画展示室１・２　令和８年１月～３月２週目まで</w:t>
      </w:r>
    </w:p>
    <w:p w14:paraId="155EF041" w14:textId="05E57086" w:rsidR="00E5467E" w:rsidRPr="00492B15" w:rsidRDefault="00E5467E" w:rsidP="004A7DC8">
      <w:pPr>
        <w:pStyle w:val="Default"/>
        <w:ind w:firstLineChars="500" w:firstLine="1050"/>
        <w:rPr>
          <w:rFonts w:ascii="ＭＳ 明朝" w:eastAsia="ＭＳ 明朝" w:cs="ＭＳ 明朝"/>
          <w:color w:val="auto"/>
          <w:sz w:val="21"/>
          <w:szCs w:val="21"/>
        </w:rPr>
      </w:pPr>
      <w:r w:rsidRPr="00492B15">
        <w:rPr>
          <w:rFonts w:ascii="ＭＳ 明朝" w:eastAsia="ＭＳ 明朝" w:cs="ＭＳ 明朝" w:hint="eastAsia"/>
          <w:color w:val="auto"/>
          <w:sz w:val="21"/>
          <w:szCs w:val="21"/>
        </w:rPr>
        <w:t>②常設展示室１・２　令和８年１月～</w:t>
      </w:r>
      <w:r w:rsidR="00DA525E" w:rsidRPr="00492B15">
        <w:rPr>
          <w:rFonts w:ascii="ＭＳ 明朝" w:eastAsia="ＭＳ 明朝" w:cs="ＭＳ 明朝" w:hint="eastAsia"/>
          <w:color w:val="auto"/>
          <w:sz w:val="21"/>
          <w:szCs w:val="21"/>
        </w:rPr>
        <w:t>３月２週目</w:t>
      </w:r>
      <w:r w:rsidRPr="00492B15">
        <w:rPr>
          <w:rFonts w:ascii="ＭＳ 明朝" w:eastAsia="ＭＳ 明朝" w:cs="ＭＳ 明朝" w:hint="eastAsia"/>
          <w:color w:val="auto"/>
          <w:sz w:val="21"/>
          <w:szCs w:val="21"/>
        </w:rPr>
        <w:t>まで</w:t>
      </w:r>
    </w:p>
    <w:p w14:paraId="667FD091" w14:textId="68FB5F85" w:rsidR="00A356FA" w:rsidRPr="00492B15" w:rsidRDefault="00A356FA" w:rsidP="004A7DC8">
      <w:pPr>
        <w:pStyle w:val="Default"/>
        <w:ind w:firstLineChars="500" w:firstLine="1050"/>
        <w:rPr>
          <w:rFonts w:ascii="ＭＳ 明朝" w:eastAsia="ＭＳ 明朝" w:cs="ＭＳ 明朝"/>
          <w:color w:val="auto"/>
          <w:sz w:val="21"/>
          <w:szCs w:val="21"/>
        </w:rPr>
      </w:pPr>
      <w:r w:rsidRPr="00492B15">
        <w:rPr>
          <w:rFonts w:ascii="ＭＳ 明朝" w:eastAsia="ＭＳ 明朝" w:cs="ＭＳ 明朝" w:hint="eastAsia"/>
          <w:color w:val="auto"/>
          <w:sz w:val="21"/>
          <w:szCs w:val="21"/>
        </w:rPr>
        <w:t>※詳細な工期については要調整。</w:t>
      </w:r>
    </w:p>
    <w:p w14:paraId="0E8C568C" w14:textId="77777777" w:rsidR="00005335" w:rsidRPr="00492B15" w:rsidRDefault="00005335" w:rsidP="004A7DC8">
      <w:pPr>
        <w:pStyle w:val="Default"/>
        <w:ind w:firstLineChars="500" w:firstLine="1050"/>
        <w:rPr>
          <w:rFonts w:ascii="ＭＳ 明朝" w:eastAsia="ＭＳ 明朝" w:cs="ＭＳ 明朝"/>
          <w:color w:val="auto"/>
          <w:sz w:val="21"/>
          <w:szCs w:val="21"/>
        </w:rPr>
      </w:pPr>
    </w:p>
    <w:p w14:paraId="64109FC0" w14:textId="5A9F4E94" w:rsidR="00A356FA" w:rsidRPr="00492B15" w:rsidRDefault="00A356FA" w:rsidP="00E5467E">
      <w:pPr>
        <w:pStyle w:val="Default"/>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内　　容：対象箇所の壁面クロスの貼替作業（別紙図面参照）</w:t>
      </w:r>
    </w:p>
    <w:p w14:paraId="2D37B76F" w14:textId="1E0DC9A0" w:rsidR="00A356FA" w:rsidRPr="00492B15" w:rsidRDefault="00A356FA" w:rsidP="0071585B">
      <w:pPr>
        <w:pStyle w:val="Default"/>
        <w:ind w:leftChars="100" w:left="450" w:hangingChars="100" w:hanging="21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ア　①、②の展示室壁面（全可動壁およびウォールケース内含む。）について、現在使用されている壁面クロスと同等、または同質感のクロスとすること。</w:t>
      </w:r>
    </w:p>
    <w:p w14:paraId="65B78846" w14:textId="7A68D319" w:rsidR="00DA525E" w:rsidRDefault="00A356FA" w:rsidP="0071585B">
      <w:pPr>
        <w:pStyle w:val="Default"/>
        <w:ind w:leftChars="200" w:left="48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lastRenderedPageBreak/>
        <w:t>クロスについては、</w:t>
      </w:r>
      <w:r w:rsidR="00005335" w:rsidRPr="00492B15">
        <w:rPr>
          <w:rFonts w:ascii="ＭＳ 明朝" w:eastAsia="ＭＳ 明朝" w:hAnsi="ＭＳ 明朝" w:hint="eastAsia"/>
          <w:color w:val="auto"/>
          <w:sz w:val="21"/>
          <w:szCs w:val="21"/>
        </w:rPr>
        <w:t>博物館用のもので</w:t>
      </w:r>
      <w:r w:rsidRPr="00492B15">
        <w:rPr>
          <w:rFonts w:ascii="ＭＳ 明朝" w:eastAsia="ＭＳ 明朝" w:hAnsi="ＭＳ 明朝" w:hint="eastAsia"/>
          <w:color w:val="auto"/>
          <w:sz w:val="21"/>
          <w:szCs w:val="21"/>
        </w:rPr>
        <w:t>、</w:t>
      </w:r>
      <w:r w:rsidR="00005335" w:rsidRPr="00492B15">
        <w:rPr>
          <w:rFonts w:ascii="ＭＳ 明朝" w:eastAsia="ＭＳ 明朝" w:hAnsi="ＭＳ 明朝" w:hint="eastAsia"/>
          <w:color w:val="auto"/>
          <w:sz w:val="21"/>
          <w:szCs w:val="21"/>
        </w:rPr>
        <w:t>不燃処理がされているものとする。また、</w:t>
      </w:r>
      <w:r w:rsidRPr="00492B15">
        <w:rPr>
          <w:rFonts w:ascii="ＭＳ 明朝" w:eastAsia="ＭＳ 明朝" w:hAnsi="ＭＳ 明朝" w:hint="eastAsia"/>
          <w:color w:val="auto"/>
          <w:sz w:val="21"/>
          <w:szCs w:val="21"/>
        </w:rPr>
        <w:t>製品の決定前に発注者の承諾を得ること。</w:t>
      </w:r>
      <w:r w:rsidR="0071585B">
        <w:rPr>
          <w:rFonts w:ascii="ＭＳ 明朝" w:eastAsia="ＭＳ 明朝" w:hAnsi="ＭＳ 明朝" w:hint="eastAsia"/>
          <w:color w:val="auto"/>
          <w:sz w:val="21"/>
          <w:szCs w:val="21"/>
        </w:rPr>
        <w:t>また、クロスの貼替前に、既存クロスを剥がした際には、コンパネに不要なクロスや下地等が残らない様に適切な処理を行い、</w:t>
      </w:r>
      <w:r w:rsidR="00BC3866">
        <w:rPr>
          <w:rFonts w:ascii="ＭＳ 明朝" w:eastAsia="ＭＳ 明朝" w:hAnsi="ＭＳ 明朝" w:hint="eastAsia"/>
          <w:color w:val="auto"/>
          <w:sz w:val="21"/>
          <w:szCs w:val="21"/>
        </w:rPr>
        <w:t>発注者に確認を行うこと。</w:t>
      </w:r>
    </w:p>
    <w:p w14:paraId="4F3A55B7" w14:textId="77777777" w:rsidR="0071585B" w:rsidRDefault="0071585B" w:rsidP="0071585B">
      <w:pPr>
        <w:pStyle w:val="Default"/>
        <w:ind w:leftChars="100" w:left="240"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※ウォールケース内を除く壁面については、</w:t>
      </w:r>
    </w:p>
    <w:p w14:paraId="2DFFB3D5" w14:textId="2878A3F8" w:rsidR="0071585B" w:rsidRPr="00CA0128" w:rsidRDefault="0071585B" w:rsidP="0071585B">
      <w:pPr>
        <w:pStyle w:val="Default"/>
        <w:ind w:leftChars="100" w:left="240" w:firstLineChars="200" w:firstLine="420"/>
        <w:rPr>
          <w:rFonts w:ascii="ＭＳ 明朝" w:eastAsia="ＭＳ 明朝" w:hAnsi="ＭＳ 明朝"/>
          <w:color w:val="auto"/>
          <w:sz w:val="21"/>
          <w:szCs w:val="21"/>
        </w:rPr>
      </w:pPr>
      <w:r w:rsidRPr="00CA0128">
        <w:rPr>
          <w:rFonts w:ascii="ＭＳ 明朝" w:eastAsia="ＭＳ 明朝" w:hAnsi="ＭＳ 明朝" w:hint="eastAsia"/>
          <w:color w:val="auto"/>
          <w:sz w:val="21"/>
          <w:szCs w:val="21"/>
        </w:rPr>
        <w:t>川島織物セルコン　コーディンウォール　CW無地</w:t>
      </w:r>
      <w:r w:rsidR="00BC3866" w:rsidRPr="00CA0128">
        <w:rPr>
          <w:rFonts w:ascii="ＭＳ 明朝" w:eastAsia="ＭＳ 明朝" w:hAnsi="ＭＳ 明朝" w:hint="eastAsia"/>
          <w:color w:val="auto"/>
          <w:sz w:val="21"/>
          <w:szCs w:val="21"/>
        </w:rPr>
        <w:t>を使用し、</w:t>
      </w:r>
    </w:p>
    <w:p w14:paraId="03CEE2FF" w14:textId="1DEBB69B" w:rsidR="0071585B" w:rsidRPr="0033429C" w:rsidRDefault="0071585B" w:rsidP="0071585B">
      <w:pPr>
        <w:pStyle w:val="Default"/>
        <w:ind w:leftChars="100" w:left="240"/>
        <w:rPr>
          <w:rFonts w:ascii="ＭＳ 明朝" w:eastAsia="ＭＳ 明朝" w:hAnsi="ＭＳ 明朝"/>
          <w:color w:val="auto"/>
          <w:sz w:val="21"/>
          <w:szCs w:val="21"/>
        </w:rPr>
      </w:pPr>
      <w:r w:rsidRPr="00CA0128">
        <w:rPr>
          <w:rFonts w:ascii="ＭＳ 明朝" w:eastAsia="ＭＳ 明朝" w:hAnsi="ＭＳ 明朝" w:hint="eastAsia"/>
          <w:color w:val="auto"/>
          <w:sz w:val="21"/>
          <w:szCs w:val="21"/>
        </w:rPr>
        <w:t xml:space="preserve">　　専用塗料にて仕上げる（リバーペイント）</w:t>
      </w:r>
      <w:r w:rsidR="00BC3866" w:rsidRPr="00CA0128">
        <w:rPr>
          <w:rFonts w:ascii="ＭＳ 明朝" w:eastAsia="ＭＳ 明朝" w:hAnsi="ＭＳ 明朝" w:hint="eastAsia"/>
          <w:color w:val="auto"/>
          <w:sz w:val="21"/>
          <w:szCs w:val="21"/>
        </w:rPr>
        <w:t>こと。</w:t>
      </w:r>
      <w:r w:rsidR="00BC3866" w:rsidRPr="0033429C">
        <w:rPr>
          <w:rFonts w:ascii="ＭＳ 明朝" w:eastAsia="ＭＳ 明朝" w:hAnsi="ＭＳ 明朝" w:hint="eastAsia"/>
          <w:color w:val="auto"/>
          <w:sz w:val="21"/>
          <w:szCs w:val="21"/>
        </w:rPr>
        <w:t>塗料の品番は入札後確定とする。</w:t>
      </w:r>
    </w:p>
    <w:p w14:paraId="1CE1B1C2" w14:textId="216D92CA" w:rsidR="009D6954" w:rsidRPr="00492B15" w:rsidRDefault="006A0C03" w:rsidP="0071585B">
      <w:pPr>
        <w:pStyle w:val="Default"/>
        <w:ind w:leftChars="100" w:left="240" w:firstLineChars="100" w:firstLine="21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イ　クロス貼替は、表装技能士（壁装作業）１級を保持するものが施工すること。</w:t>
      </w:r>
    </w:p>
    <w:p w14:paraId="37C761AC" w14:textId="2A208968" w:rsidR="006A0C03" w:rsidRPr="00492B15" w:rsidRDefault="008F1ADA" w:rsidP="0071585B">
      <w:pPr>
        <w:pStyle w:val="Default"/>
        <w:ind w:leftChars="100" w:left="240" w:firstLineChars="100" w:firstLine="21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 xml:space="preserve">ウ　</w:t>
      </w:r>
      <w:r w:rsidR="009D6954" w:rsidRPr="00492B15">
        <w:rPr>
          <w:rFonts w:ascii="ＭＳ 明朝" w:eastAsia="ＭＳ 明朝" w:hAnsi="ＭＳ 明朝" w:hint="eastAsia"/>
          <w:color w:val="auto"/>
          <w:sz w:val="21"/>
          <w:szCs w:val="21"/>
        </w:rPr>
        <w:t>塗装工事は</w:t>
      </w:r>
      <w:r w:rsidRPr="00492B15">
        <w:rPr>
          <w:rFonts w:ascii="ＭＳ 明朝" w:eastAsia="ＭＳ 明朝" w:hAnsi="ＭＳ 明朝" w:hint="eastAsia"/>
          <w:color w:val="auto"/>
          <w:sz w:val="21"/>
          <w:szCs w:val="21"/>
        </w:rPr>
        <w:t>、塗装技能士（建築塗装作業）１</w:t>
      </w:r>
      <w:r w:rsidRPr="00492B15">
        <w:rPr>
          <w:rFonts w:ascii="ＭＳ 明朝" w:eastAsia="ＭＳ 明朝" w:hAnsi="ＭＳ 明朝"/>
          <w:color w:val="auto"/>
          <w:sz w:val="21"/>
          <w:szCs w:val="21"/>
        </w:rPr>
        <w:t>級</w:t>
      </w:r>
      <w:r w:rsidRPr="00492B15">
        <w:rPr>
          <w:rFonts w:ascii="ＭＳ 明朝" w:eastAsia="ＭＳ 明朝" w:hAnsi="ＭＳ 明朝" w:hint="eastAsia"/>
          <w:color w:val="auto"/>
          <w:sz w:val="21"/>
          <w:szCs w:val="21"/>
        </w:rPr>
        <w:t>を保持するものが施工すること。</w:t>
      </w:r>
    </w:p>
    <w:p w14:paraId="7B6DE328" w14:textId="11D153D4" w:rsidR="008F1ADA" w:rsidRPr="00492B15" w:rsidRDefault="008F1ADA" w:rsidP="0071585B">
      <w:pPr>
        <w:pStyle w:val="Default"/>
        <w:ind w:leftChars="100" w:left="240" w:firstLineChars="100" w:firstLine="21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※イおよびウの工種については、資格者証の写しを添付して契約時に提出すること。</w:t>
      </w:r>
    </w:p>
    <w:p w14:paraId="2D156B6D" w14:textId="0FB81539" w:rsidR="008F1ADA" w:rsidRPr="00492B15" w:rsidRDefault="008F1ADA" w:rsidP="0071585B">
      <w:pPr>
        <w:pStyle w:val="Default"/>
        <w:ind w:leftChars="100" w:left="240" w:firstLineChars="200" w:firstLine="42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また、作業時においても</w:t>
      </w:r>
      <w:r w:rsidR="00550647" w:rsidRPr="00492B15">
        <w:rPr>
          <w:rFonts w:ascii="ＭＳ 明朝" w:eastAsia="ＭＳ 明朝" w:hAnsi="ＭＳ 明朝" w:hint="eastAsia"/>
          <w:color w:val="auto"/>
          <w:sz w:val="21"/>
          <w:szCs w:val="21"/>
        </w:rPr>
        <w:t>写しにより</w:t>
      </w:r>
      <w:r w:rsidRPr="00492B15">
        <w:rPr>
          <w:rFonts w:ascii="ＭＳ 明朝" w:eastAsia="ＭＳ 明朝" w:hAnsi="ＭＳ 明朝" w:hint="eastAsia"/>
          <w:color w:val="auto"/>
          <w:sz w:val="21"/>
          <w:szCs w:val="21"/>
        </w:rPr>
        <w:t>資格者が作業している事を確認することとする。</w:t>
      </w:r>
    </w:p>
    <w:p w14:paraId="34D3FB54" w14:textId="5BAD8EC0" w:rsidR="006A0C03" w:rsidRPr="00492B15" w:rsidRDefault="008F1ADA" w:rsidP="0071585B">
      <w:pPr>
        <w:pStyle w:val="Default"/>
        <w:ind w:leftChars="100" w:left="240" w:firstLineChars="100" w:firstLine="21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エ</w:t>
      </w:r>
      <w:r w:rsidR="006A0C03" w:rsidRPr="00492B15">
        <w:rPr>
          <w:rFonts w:ascii="ＭＳ 明朝" w:eastAsia="ＭＳ 明朝" w:hAnsi="ＭＳ 明朝" w:hint="eastAsia"/>
          <w:color w:val="auto"/>
          <w:sz w:val="21"/>
          <w:szCs w:val="21"/>
        </w:rPr>
        <w:t xml:space="preserve">　</w:t>
      </w:r>
      <w:r w:rsidR="009D6954" w:rsidRPr="00492B15">
        <w:rPr>
          <w:rFonts w:ascii="ＭＳ 明朝" w:eastAsia="ＭＳ 明朝" w:hAnsi="ＭＳ 明朝" w:hint="eastAsia"/>
          <w:color w:val="auto"/>
          <w:sz w:val="21"/>
          <w:szCs w:val="21"/>
        </w:rPr>
        <w:t>この業務の</w:t>
      </w:r>
      <w:r w:rsidR="0033596E" w:rsidRPr="00492B15">
        <w:rPr>
          <w:rFonts w:ascii="ＭＳ 明朝" w:eastAsia="ＭＳ 明朝" w:hAnsi="ＭＳ 明朝" w:hint="eastAsia"/>
          <w:color w:val="auto"/>
          <w:sz w:val="21"/>
          <w:szCs w:val="21"/>
        </w:rPr>
        <w:t>施工</w:t>
      </w:r>
      <w:r w:rsidR="006A0C03" w:rsidRPr="00492B15">
        <w:rPr>
          <w:rFonts w:ascii="ＭＳ 明朝" w:eastAsia="ＭＳ 明朝" w:hAnsi="ＭＳ 明朝" w:hint="eastAsia"/>
          <w:color w:val="auto"/>
          <w:sz w:val="21"/>
          <w:szCs w:val="21"/>
        </w:rPr>
        <w:t>管理にあたっては、一級建築施工管理士が従事すること。</w:t>
      </w:r>
    </w:p>
    <w:p w14:paraId="41D7A206" w14:textId="242A5469" w:rsidR="00A356FA" w:rsidRPr="00492B15" w:rsidRDefault="008F1ADA" w:rsidP="0071585B">
      <w:pPr>
        <w:pStyle w:val="Default"/>
        <w:ind w:leftChars="100" w:left="240" w:firstLineChars="100" w:firstLine="21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オ</w:t>
      </w:r>
      <w:r w:rsidR="00A356FA" w:rsidRPr="00492B15">
        <w:rPr>
          <w:rFonts w:ascii="ＭＳ 明朝" w:eastAsia="ＭＳ 明朝" w:hAnsi="ＭＳ 明朝" w:hint="eastAsia"/>
          <w:color w:val="auto"/>
          <w:sz w:val="21"/>
          <w:szCs w:val="21"/>
        </w:rPr>
        <w:t xml:space="preserve">　接着剤はFフォースター認定</w:t>
      </w:r>
      <w:r w:rsidR="0033596E" w:rsidRPr="00492B15">
        <w:rPr>
          <w:rFonts w:ascii="ＭＳ 明朝" w:eastAsia="ＭＳ 明朝" w:hAnsi="ＭＳ 明朝" w:hint="eastAsia"/>
          <w:color w:val="auto"/>
          <w:sz w:val="21"/>
          <w:szCs w:val="21"/>
        </w:rPr>
        <w:t>品</w:t>
      </w:r>
      <w:r w:rsidR="00A356FA" w:rsidRPr="00492B15">
        <w:rPr>
          <w:rFonts w:ascii="ＭＳ 明朝" w:eastAsia="ＭＳ 明朝" w:hAnsi="ＭＳ 明朝" w:hint="eastAsia"/>
          <w:color w:val="auto"/>
          <w:sz w:val="21"/>
          <w:szCs w:val="21"/>
        </w:rPr>
        <w:t>を使用し、製品の決定前に発注者の承諾を得ること。</w:t>
      </w:r>
    </w:p>
    <w:p w14:paraId="7BA51EB8" w14:textId="74E2F5FD" w:rsidR="00574195" w:rsidRPr="00492B15" w:rsidRDefault="008F1ADA" w:rsidP="0071585B">
      <w:pPr>
        <w:pStyle w:val="Default"/>
        <w:ind w:leftChars="200" w:left="48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カ</w:t>
      </w:r>
      <w:r w:rsidR="00574195" w:rsidRPr="00492B15">
        <w:rPr>
          <w:rFonts w:ascii="ＭＳ 明朝" w:eastAsia="ＭＳ 明朝" w:hAnsi="ＭＳ 明朝" w:hint="eastAsia"/>
          <w:color w:val="auto"/>
          <w:sz w:val="21"/>
          <w:szCs w:val="21"/>
        </w:rPr>
        <w:t xml:space="preserve">　</w:t>
      </w:r>
      <w:r w:rsidR="0033596E" w:rsidRPr="00492B15">
        <w:rPr>
          <w:rFonts w:ascii="ＭＳ 明朝" w:eastAsia="ＭＳ 明朝" w:hAnsi="ＭＳ 明朝" w:hint="eastAsia"/>
          <w:color w:val="auto"/>
          <w:sz w:val="21"/>
          <w:szCs w:val="21"/>
        </w:rPr>
        <w:t>壁面クロス</w:t>
      </w:r>
      <w:r w:rsidR="00574195" w:rsidRPr="00492B15">
        <w:rPr>
          <w:rFonts w:ascii="ＭＳ 明朝" w:eastAsia="ＭＳ 明朝" w:hAnsi="ＭＳ 明朝" w:hint="eastAsia"/>
          <w:color w:val="auto"/>
          <w:sz w:val="21"/>
          <w:szCs w:val="21"/>
        </w:rPr>
        <w:t>下地の施工完了の時点で、発注者への確認を行うこと。サイン等による発注者の下地施工の了承を得てからクロス貼替作業へと移行することとする。</w:t>
      </w:r>
    </w:p>
    <w:p w14:paraId="0094FD3C" w14:textId="0C8F14DC" w:rsidR="00A356FA" w:rsidRPr="00492B15" w:rsidRDefault="008F1ADA" w:rsidP="0071585B">
      <w:pPr>
        <w:pStyle w:val="Default"/>
        <w:ind w:leftChars="200" w:left="48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キ</w:t>
      </w:r>
      <w:r w:rsidR="00A356FA" w:rsidRPr="00492B15">
        <w:rPr>
          <w:rFonts w:ascii="ＭＳ 明朝" w:eastAsia="ＭＳ 明朝" w:hAnsi="ＭＳ 明朝" w:hint="eastAsia"/>
          <w:color w:val="auto"/>
          <w:sz w:val="21"/>
          <w:szCs w:val="21"/>
        </w:rPr>
        <w:t xml:space="preserve">　貼替作業は、発注者と協議の上で工程を作成</w:t>
      </w:r>
      <w:r w:rsidR="00005335" w:rsidRPr="00492B15">
        <w:rPr>
          <w:rFonts w:ascii="ＭＳ 明朝" w:eastAsia="ＭＳ 明朝" w:hAnsi="ＭＳ 明朝" w:hint="eastAsia"/>
          <w:color w:val="auto"/>
          <w:sz w:val="21"/>
          <w:szCs w:val="21"/>
        </w:rPr>
        <w:t>すること。</w:t>
      </w:r>
      <w:r w:rsidR="006A0C03" w:rsidRPr="00492B15">
        <w:rPr>
          <w:rFonts w:ascii="ＭＳ 明朝" w:eastAsia="ＭＳ 明朝" w:hAnsi="ＭＳ 明朝" w:hint="eastAsia"/>
          <w:color w:val="auto"/>
          <w:sz w:val="21"/>
          <w:szCs w:val="21"/>
        </w:rPr>
        <w:t>なお、大型EV修繕工事の業者と緊密に連絡をとり、双方の作業に支障が生じないように調整すること。</w:t>
      </w:r>
    </w:p>
    <w:p w14:paraId="0751AECF" w14:textId="09CEF91A" w:rsidR="00D80934" w:rsidRPr="00492B15" w:rsidRDefault="008F1ADA" w:rsidP="0071585B">
      <w:pPr>
        <w:pStyle w:val="Default"/>
        <w:ind w:leftChars="200" w:left="480"/>
        <w:rPr>
          <w:rFonts w:ascii="ＭＳ 明朝" w:eastAsia="ＭＳ 明朝" w:cs="ＭＳ 明朝"/>
          <w:color w:val="auto"/>
          <w:sz w:val="21"/>
          <w:szCs w:val="21"/>
        </w:rPr>
      </w:pPr>
      <w:r w:rsidRPr="00492B15">
        <w:rPr>
          <w:rFonts w:ascii="ＭＳ 明朝" w:eastAsia="ＭＳ 明朝" w:cs="ＭＳ 明朝" w:hint="eastAsia"/>
          <w:color w:val="auto"/>
          <w:sz w:val="21"/>
          <w:szCs w:val="21"/>
        </w:rPr>
        <w:t>ク</w:t>
      </w:r>
      <w:r w:rsidR="00D80934" w:rsidRPr="00492B15">
        <w:rPr>
          <w:rFonts w:ascii="ＭＳ 明朝" w:eastAsia="ＭＳ 明朝" w:cs="ＭＳ 明朝" w:hint="eastAsia"/>
          <w:color w:val="auto"/>
          <w:sz w:val="21"/>
          <w:szCs w:val="21"/>
        </w:rPr>
        <w:t xml:space="preserve">　本改修は、アスベスト（石綿）事前調査の対象となるため、</w:t>
      </w:r>
      <w:r w:rsidR="00574195" w:rsidRPr="00492B15">
        <w:rPr>
          <w:rFonts w:ascii="ＭＳ 明朝" w:eastAsia="ＭＳ 明朝" w:cs="ＭＳ 明朝" w:hint="eastAsia"/>
          <w:color w:val="auto"/>
          <w:sz w:val="21"/>
          <w:szCs w:val="21"/>
        </w:rPr>
        <w:t>厚生労働省が定める「石綿障害予防規則」に則り、</w:t>
      </w:r>
      <w:r w:rsidR="00D80934" w:rsidRPr="00492B15">
        <w:rPr>
          <w:rFonts w:ascii="ＭＳ 明朝" w:eastAsia="ＭＳ 明朝" w:cs="ＭＳ 明朝" w:hint="eastAsia"/>
          <w:color w:val="auto"/>
          <w:sz w:val="21"/>
          <w:szCs w:val="21"/>
        </w:rPr>
        <w:t>作業前に有資格者が</w:t>
      </w:r>
      <w:r w:rsidR="00574195" w:rsidRPr="00492B15">
        <w:rPr>
          <w:rFonts w:ascii="ＭＳ 明朝" w:eastAsia="ＭＳ 明朝" w:cs="ＭＳ 明朝" w:hint="eastAsia"/>
          <w:color w:val="auto"/>
          <w:sz w:val="21"/>
          <w:szCs w:val="21"/>
        </w:rPr>
        <w:t>、石綿（アスベスト）含有の有無を設計図書等の文書と目視で調査するとともに、その調査結果の記録を３年間保存すること。また、</w:t>
      </w:r>
      <w:r w:rsidR="00D80934" w:rsidRPr="00492B15">
        <w:rPr>
          <w:rFonts w:ascii="ＭＳ 明朝" w:eastAsia="ＭＳ 明朝" w:cs="ＭＳ 明朝" w:hint="eastAsia"/>
          <w:color w:val="auto"/>
          <w:sz w:val="21"/>
          <w:szCs w:val="21"/>
        </w:rPr>
        <w:t>結果報告書を</w:t>
      </w:r>
      <w:r w:rsidR="00574195" w:rsidRPr="00492B15">
        <w:rPr>
          <w:rFonts w:ascii="ＭＳ 明朝" w:eastAsia="ＭＳ 明朝" w:cs="ＭＳ 明朝" w:hint="eastAsia"/>
          <w:color w:val="auto"/>
          <w:sz w:val="21"/>
          <w:szCs w:val="21"/>
        </w:rPr>
        <w:t>もとに、</w:t>
      </w:r>
      <w:r w:rsidR="00D80934" w:rsidRPr="00492B15">
        <w:rPr>
          <w:rFonts w:ascii="ＭＳ 明朝" w:eastAsia="ＭＳ 明朝" w:cs="ＭＳ 明朝" w:hint="eastAsia"/>
          <w:color w:val="auto"/>
          <w:sz w:val="21"/>
          <w:szCs w:val="21"/>
        </w:rPr>
        <w:t>発注者</w:t>
      </w:r>
      <w:r w:rsidR="00574195" w:rsidRPr="00492B15">
        <w:rPr>
          <w:rFonts w:ascii="ＭＳ 明朝" w:eastAsia="ＭＳ 明朝" w:cs="ＭＳ 明朝" w:hint="eastAsia"/>
          <w:color w:val="auto"/>
          <w:sz w:val="21"/>
          <w:szCs w:val="21"/>
        </w:rPr>
        <w:t>への</w:t>
      </w:r>
      <w:r w:rsidR="00D80934" w:rsidRPr="00492B15">
        <w:rPr>
          <w:rFonts w:ascii="ＭＳ 明朝" w:eastAsia="ＭＳ 明朝" w:cs="ＭＳ 明朝" w:hint="eastAsia"/>
          <w:color w:val="auto"/>
          <w:sz w:val="21"/>
          <w:szCs w:val="21"/>
        </w:rPr>
        <w:t>説明</w:t>
      </w:r>
      <w:r w:rsidR="00574195" w:rsidRPr="00492B15">
        <w:rPr>
          <w:rFonts w:ascii="ＭＳ 明朝" w:eastAsia="ＭＳ 明朝" w:cs="ＭＳ 明朝" w:hint="eastAsia"/>
          <w:color w:val="auto"/>
          <w:sz w:val="21"/>
          <w:szCs w:val="21"/>
        </w:rPr>
        <w:t>を</w:t>
      </w:r>
      <w:r w:rsidR="00D80934" w:rsidRPr="00492B15">
        <w:rPr>
          <w:rFonts w:ascii="ＭＳ 明朝" w:eastAsia="ＭＳ 明朝" w:cs="ＭＳ 明朝" w:hint="eastAsia"/>
          <w:color w:val="auto"/>
          <w:sz w:val="21"/>
          <w:szCs w:val="21"/>
        </w:rPr>
        <w:t>行うこと。</w:t>
      </w:r>
    </w:p>
    <w:p w14:paraId="74AEEEB2" w14:textId="159E5C2F" w:rsidR="00574195" w:rsidRPr="00492B15" w:rsidRDefault="00574195" w:rsidP="0071585B">
      <w:pPr>
        <w:pStyle w:val="Default"/>
        <w:ind w:leftChars="200" w:left="48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※報告は原則として電子（申請）システム「石綿事前調査結果報告システム」から行うこと。</w:t>
      </w:r>
    </w:p>
    <w:p w14:paraId="2080532E" w14:textId="49C64A6F" w:rsidR="00005335" w:rsidRPr="00492B15" w:rsidRDefault="008F1ADA" w:rsidP="0071585B">
      <w:pPr>
        <w:pStyle w:val="Default"/>
        <w:ind w:leftChars="200" w:left="48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ケ</w:t>
      </w:r>
      <w:r w:rsidR="00005335" w:rsidRPr="00492B15">
        <w:rPr>
          <w:rFonts w:ascii="ＭＳ 明朝" w:eastAsia="ＭＳ 明朝" w:hAnsi="ＭＳ 明朝" w:hint="eastAsia"/>
          <w:color w:val="auto"/>
          <w:sz w:val="21"/>
          <w:szCs w:val="21"/>
        </w:rPr>
        <w:t xml:space="preserve">　作業前に床面や壁面等の周囲が汚れないよう、また傷をつけることのないように養生を行い、資材の搬入や貼替を開始すること。作業の終了後には原状復帰を行うこと。</w:t>
      </w:r>
    </w:p>
    <w:p w14:paraId="71B41E60" w14:textId="1D075B4A" w:rsidR="00005335" w:rsidRPr="00492B15" w:rsidRDefault="00005335" w:rsidP="00005335">
      <w:pPr>
        <w:pStyle w:val="Default"/>
        <w:ind w:left="210" w:hangingChars="100" w:hanging="21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 xml:space="preserve">　</w:t>
      </w:r>
      <w:r w:rsidR="0071585B">
        <w:rPr>
          <w:rFonts w:ascii="ＭＳ 明朝" w:eastAsia="ＭＳ 明朝" w:hAnsi="ＭＳ 明朝" w:hint="eastAsia"/>
          <w:color w:val="auto"/>
          <w:sz w:val="21"/>
          <w:szCs w:val="21"/>
        </w:rPr>
        <w:t xml:space="preserve">　</w:t>
      </w:r>
      <w:r w:rsidRPr="00492B15">
        <w:rPr>
          <w:rFonts w:ascii="ＭＳ 明朝" w:eastAsia="ＭＳ 明朝" w:hAnsi="ＭＳ 明朝" w:hint="eastAsia"/>
          <w:color w:val="auto"/>
          <w:sz w:val="21"/>
          <w:szCs w:val="21"/>
        </w:rPr>
        <w:t>作業時間は、基本は開館時間に準じて行うものとする。</w:t>
      </w:r>
    </w:p>
    <w:p w14:paraId="1D2BE192" w14:textId="68039910" w:rsidR="00005335" w:rsidRPr="00492B15" w:rsidRDefault="008F1ADA" w:rsidP="0071585B">
      <w:pPr>
        <w:pStyle w:val="Default"/>
        <w:ind w:leftChars="200" w:left="48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コ</w:t>
      </w:r>
      <w:r w:rsidR="00005335" w:rsidRPr="00492B15">
        <w:rPr>
          <w:rFonts w:ascii="ＭＳ 明朝" w:eastAsia="ＭＳ 明朝" w:hAnsi="ＭＳ 明朝" w:hint="eastAsia"/>
          <w:color w:val="auto"/>
          <w:sz w:val="21"/>
          <w:szCs w:val="21"/>
        </w:rPr>
        <w:t xml:space="preserve">　上記作業に係る資材の搬入、本業務を履行するにあたって発生した廃棄物（旧クロス、養生等を想定）の搬出を行うこと。</w:t>
      </w:r>
    </w:p>
    <w:p w14:paraId="6F403968" w14:textId="0DCE057C" w:rsidR="00005335" w:rsidRPr="00492B15" w:rsidRDefault="008F1ADA" w:rsidP="0071585B">
      <w:pPr>
        <w:pStyle w:val="Default"/>
        <w:ind w:firstLineChars="250" w:firstLine="525"/>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サ</w:t>
      </w:r>
      <w:r w:rsidR="00005335" w:rsidRPr="00492B15">
        <w:rPr>
          <w:rFonts w:ascii="ＭＳ 明朝" w:eastAsia="ＭＳ 明朝" w:hAnsi="ＭＳ 明朝" w:hint="eastAsia"/>
          <w:color w:val="auto"/>
          <w:sz w:val="21"/>
          <w:szCs w:val="21"/>
        </w:rPr>
        <w:t xml:space="preserve">　廃棄物の撤去処分は各種法令に従って、受注者責任で適切に行うこと。</w:t>
      </w:r>
    </w:p>
    <w:p w14:paraId="638A4E9B" w14:textId="4C40FCF6" w:rsidR="006A0C03" w:rsidRPr="00492B15" w:rsidRDefault="008F1ADA" w:rsidP="0071585B">
      <w:pPr>
        <w:pStyle w:val="Default"/>
        <w:ind w:firstLineChars="250" w:firstLine="525"/>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シ</w:t>
      </w:r>
      <w:r w:rsidR="006A0C03" w:rsidRPr="00492B15">
        <w:rPr>
          <w:rFonts w:ascii="ＭＳ 明朝" w:eastAsia="ＭＳ 明朝" w:hAnsi="ＭＳ 明朝" w:hint="eastAsia"/>
          <w:color w:val="auto"/>
          <w:sz w:val="21"/>
          <w:szCs w:val="21"/>
        </w:rPr>
        <w:t xml:space="preserve">　補修等の資材を合わせて納品すること。</w:t>
      </w:r>
    </w:p>
    <w:p w14:paraId="4A6DF2AC" w14:textId="06B2C189" w:rsidR="006A0C03" w:rsidRPr="00492B15" w:rsidRDefault="006A0C03" w:rsidP="0071585B">
      <w:pPr>
        <w:pStyle w:val="Default"/>
        <w:ind w:firstLineChars="250" w:firstLine="525"/>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（ビス等の穴埋め補修材、同クロス予備を50ｍ程度</w:t>
      </w:r>
      <w:r w:rsidR="0041138D" w:rsidRPr="00492B15">
        <w:rPr>
          <w:rFonts w:ascii="ＭＳ 明朝" w:eastAsia="ＭＳ 明朝" w:hAnsi="ＭＳ 明朝" w:hint="eastAsia"/>
          <w:color w:val="auto"/>
          <w:sz w:val="21"/>
          <w:szCs w:val="21"/>
        </w:rPr>
        <w:t>、補修用塗料16㎏</w:t>
      </w:r>
      <w:r w:rsidRPr="00492B15">
        <w:rPr>
          <w:rFonts w:ascii="ＭＳ 明朝" w:eastAsia="ＭＳ 明朝" w:hAnsi="ＭＳ 明朝" w:hint="eastAsia"/>
          <w:color w:val="auto"/>
          <w:sz w:val="21"/>
          <w:szCs w:val="21"/>
        </w:rPr>
        <w:t>）</w:t>
      </w:r>
    </w:p>
    <w:p w14:paraId="7A09E74D" w14:textId="77777777" w:rsidR="00005335" w:rsidRPr="00492B15" w:rsidRDefault="00005335" w:rsidP="00E5467E">
      <w:pPr>
        <w:pStyle w:val="Default"/>
        <w:rPr>
          <w:rFonts w:ascii="ＭＳ 明朝" w:eastAsia="ＭＳ 明朝" w:hAnsi="ＭＳ 明朝"/>
          <w:color w:val="auto"/>
          <w:sz w:val="21"/>
          <w:szCs w:val="21"/>
        </w:rPr>
      </w:pPr>
    </w:p>
    <w:p w14:paraId="4485BA9D" w14:textId="3D1EE47D" w:rsidR="004A7DC8" w:rsidRPr="00492B15" w:rsidRDefault="004A7DC8" w:rsidP="004A7DC8">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（３）室内設置機器類の脱着</w:t>
      </w:r>
    </w:p>
    <w:p w14:paraId="3A1B525F" w14:textId="23875534" w:rsidR="004A7DC8" w:rsidRPr="00492B15" w:rsidRDefault="00DA525E" w:rsidP="0071585B">
      <w:pPr>
        <w:pStyle w:val="Default"/>
        <w:ind w:leftChars="200" w:left="480"/>
        <w:rPr>
          <w:rFonts w:ascii="ＭＳ 明朝" w:eastAsia="ＭＳ 明朝" w:cs="ＭＳ 明朝"/>
          <w:strike/>
          <w:color w:val="auto"/>
          <w:sz w:val="21"/>
          <w:szCs w:val="21"/>
        </w:rPr>
      </w:pPr>
      <w:r w:rsidRPr="00492B15">
        <w:rPr>
          <w:rFonts w:ascii="ＭＳ 明朝" w:eastAsia="ＭＳ 明朝" w:cs="ＭＳ 明朝" w:hint="eastAsia"/>
          <w:color w:val="auto"/>
          <w:sz w:val="21"/>
          <w:szCs w:val="21"/>
        </w:rPr>
        <w:t xml:space="preserve">ア　</w:t>
      </w:r>
      <w:r w:rsidR="004A7DC8" w:rsidRPr="00492B15">
        <w:rPr>
          <w:rFonts w:ascii="ＭＳ 明朝" w:eastAsia="ＭＳ 明朝" w:cs="ＭＳ 明朝" w:hint="eastAsia"/>
          <w:color w:val="auto"/>
          <w:sz w:val="21"/>
          <w:szCs w:val="21"/>
        </w:rPr>
        <w:t>（２）の対象室内</w:t>
      </w:r>
      <w:r w:rsidR="00005335" w:rsidRPr="00492B15">
        <w:rPr>
          <w:rFonts w:ascii="ＭＳ 明朝" w:eastAsia="ＭＳ 明朝" w:cs="ＭＳ 明朝" w:hint="eastAsia"/>
          <w:color w:val="auto"/>
          <w:sz w:val="21"/>
          <w:szCs w:val="21"/>
        </w:rPr>
        <w:t>①②</w:t>
      </w:r>
      <w:r w:rsidR="004A7DC8" w:rsidRPr="00492B15">
        <w:rPr>
          <w:rFonts w:ascii="ＭＳ 明朝" w:eastAsia="ＭＳ 明朝" w:cs="ＭＳ 明朝" w:hint="eastAsia"/>
          <w:color w:val="auto"/>
          <w:sz w:val="21"/>
          <w:szCs w:val="21"/>
        </w:rPr>
        <w:t>に設置されているWi-Fi機器および防犯カメラ</w:t>
      </w:r>
      <w:r w:rsidR="009C58D2" w:rsidRPr="00492B15">
        <w:rPr>
          <w:rFonts w:ascii="ＭＳ 明朝" w:eastAsia="ＭＳ 明朝" w:cs="ＭＳ 明朝" w:hint="eastAsia"/>
          <w:color w:val="auto"/>
          <w:sz w:val="21"/>
          <w:szCs w:val="21"/>
        </w:rPr>
        <w:t>の脱着</w:t>
      </w:r>
      <w:r w:rsidR="004A7DC8" w:rsidRPr="00492B15">
        <w:rPr>
          <w:rFonts w:ascii="ＭＳ 明朝" w:eastAsia="ＭＳ 明朝" w:cs="ＭＳ 明朝" w:hint="eastAsia"/>
          <w:color w:val="auto"/>
          <w:sz w:val="21"/>
          <w:szCs w:val="21"/>
        </w:rPr>
        <w:t>については、</w:t>
      </w:r>
      <w:r w:rsidR="009C58D2" w:rsidRPr="00492B15">
        <w:rPr>
          <w:rFonts w:ascii="ＭＳ 明朝" w:eastAsia="ＭＳ 明朝" w:cs="ＭＳ 明朝" w:hint="eastAsia"/>
          <w:color w:val="auto"/>
          <w:sz w:val="21"/>
          <w:szCs w:val="21"/>
        </w:rPr>
        <w:t>別途工事とする。</w:t>
      </w:r>
    </w:p>
    <w:p w14:paraId="602780BB" w14:textId="36630966" w:rsidR="006A0C03" w:rsidRPr="00492B15" w:rsidRDefault="00DA525E" w:rsidP="0071585B">
      <w:pPr>
        <w:pStyle w:val="Default"/>
        <w:ind w:leftChars="200" w:left="480"/>
        <w:rPr>
          <w:rFonts w:ascii="ＭＳ 明朝" w:eastAsia="ＭＳ 明朝" w:cs="ＭＳ 明朝"/>
          <w:color w:val="auto"/>
          <w:sz w:val="21"/>
          <w:szCs w:val="21"/>
        </w:rPr>
      </w:pPr>
      <w:r w:rsidRPr="00492B15">
        <w:rPr>
          <w:rFonts w:ascii="ＭＳ 明朝" w:eastAsia="ＭＳ 明朝" w:cs="ＭＳ 明朝" w:hint="eastAsia"/>
          <w:color w:val="auto"/>
          <w:sz w:val="21"/>
          <w:szCs w:val="21"/>
        </w:rPr>
        <w:t>イ　（２）の</w:t>
      </w:r>
      <w:r w:rsidR="0033596E" w:rsidRPr="00492B15">
        <w:rPr>
          <w:rFonts w:ascii="ＭＳ 明朝" w:eastAsia="ＭＳ 明朝" w:cs="ＭＳ 明朝" w:hint="eastAsia"/>
          <w:color w:val="auto"/>
          <w:sz w:val="21"/>
          <w:szCs w:val="21"/>
        </w:rPr>
        <w:t>工程</w:t>
      </w:r>
      <w:r w:rsidRPr="00492B15">
        <w:rPr>
          <w:rFonts w:ascii="ＭＳ 明朝" w:eastAsia="ＭＳ 明朝" w:cs="ＭＳ 明朝" w:hint="eastAsia"/>
          <w:color w:val="auto"/>
          <w:sz w:val="21"/>
          <w:szCs w:val="21"/>
        </w:rPr>
        <w:t>作成にあたっては、</w:t>
      </w:r>
      <w:r w:rsidR="009C58D2" w:rsidRPr="00492B15">
        <w:rPr>
          <w:rFonts w:ascii="ＭＳ 明朝" w:eastAsia="ＭＳ 明朝" w:cs="ＭＳ 明朝" w:hint="eastAsia"/>
          <w:color w:val="auto"/>
          <w:sz w:val="21"/>
          <w:szCs w:val="21"/>
        </w:rPr>
        <w:t>Wi-Fi機器および防犯カメラの脱着作業業者と</w:t>
      </w:r>
      <w:r w:rsidR="006A0C03" w:rsidRPr="00492B15">
        <w:rPr>
          <w:rFonts w:ascii="ＭＳ 明朝" w:eastAsia="ＭＳ 明朝" w:cs="ＭＳ 明朝" w:hint="eastAsia"/>
          <w:color w:val="auto"/>
          <w:sz w:val="21"/>
          <w:szCs w:val="21"/>
        </w:rPr>
        <w:t>日程確認</w:t>
      </w:r>
      <w:r w:rsidRPr="00492B15">
        <w:rPr>
          <w:rFonts w:ascii="ＭＳ 明朝" w:eastAsia="ＭＳ 明朝" w:cs="ＭＳ 明朝" w:hint="eastAsia"/>
          <w:color w:val="auto"/>
          <w:sz w:val="21"/>
          <w:szCs w:val="21"/>
        </w:rPr>
        <w:t>を行い、同業務が遅滞なく行われるように</w:t>
      </w:r>
      <w:r w:rsidR="009C58D2" w:rsidRPr="00492B15">
        <w:rPr>
          <w:rFonts w:ascii="ＭＳ 明朝" w:eastAsia="ＭＳ 明朝" w:cs="ＭＳ 明朝" w:hint="eastAsia"/>
          <w:color w:val="auto"/>
          <w:sz w:val="21"/>
          <w:szCs w:val="21"/>
        </w:rPr>
        <w:t>工程</w:t>
      </w:r>
      <w:r w:rsidR="006A0C03" w:rsidRPr="00492B15">
        <w:rPr>
          <w:rFonts w:ascii="ＭＳ 明朝" w:eastAsia="ＭＳ 明朝" w:cs="ＭＳ 明朝" w:hint="eastAsia"/>
          <w:color w:val="auto"/>
          <w:sz w:val="21"/>
          <w:szCs w:val="21"/>
        </w:rPr>
        <w:t>調整</w:t>
      </w:r>
      <w:r w:rsidRPr="00492B15">
        <w:rPr>
          <w:rFonts w:ascii="ＭＳ 明朝" w:eastAsia="ＭＳ 明朝" w:cs="ＭＳ 明朝" w:hint="eastAsia"/>
          <w:color w:val="auto"/>
          <w:sz w:val="21"/>
          <w:szCs w:val="21"/>
        </w:rPr>
        <w:t>すること。</w:t>
      </w:r>
    </w:p>
    <w:p w14:paraId="131B9520" w14:textId="583CA269" w:rsidR="004A7DC8" w:rsidRDefault="0071585B" w:rsidP="0071585B">
      <w:pPr>
        <w:pStyle w:val="Default"/>
        <w:ind w:firstLineChars="200" w:firstLine="420"/>
        <w:rPr>
          <w:rFonts w:ascii="ＭＳ 明朝" w:eastAsia="ＭＳ 明朝" w:cs="ＭＳ 明朝"/>
          <w:color w:val="auto"/>
          <w:sz w:val="21"/>
          <w:szCs w:val="21"/>
        </w:rPr>
      </w:pPr>
      <w:r>
        <w:rPr>
          <w:rFonts w:ascii="ＭＳ 明朝" w:eastAsia="ＭＳ 明朝" w:cs="ＭＳ 明朝" w:hint="eastAsia"/>
          <w:color w:val="auto"/>
          <w:sz w:val="21"/>
          <w:szCs w:val="21"/>
        </w:rPr>
        <w:t>※上記業者については、設置業者を当館より指定する。</w:t>
      </w:r>
    </w:p>
    <w:p w14:paraId="1D626F63" w14:textId="77777777" w:rsidR="0071585B" w:rsidRPr="00492B15" w:rsidRDefault="0071585B" w:rsidP="004A7DC8">
      <w:pPr>
        <w:pStyle w:val="Default"/>
        <w:rPr>
          <w:rFonts w:ascii="ＭＳ 明朝" w:eastAsia="ＭＳ 明朝" w:cs="ＭＳ 明朝"/>
          <w:color w:val="auto"/>
          <w:sz w:val="21"/>
          <w:szCs w:val="21"/>
        </w:rPr>
      </w:pPr>
    </w:p>
    <w:p w14:paraId="6746CABA" w14:textId="33E4EE05" w:rsidR="004A7DC8" w:rsidRPr="00492B15" w:rsidRDefault="004A7DC8" w:rsidP="004A7DC8">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（４）環境調査</w:t>
      </w:r>
    </w:p>
    <w:p w14:paraId="4790160E" w14:textId="77777777" w:rsidR="00005335" w:rsidRPr="00492B15" w:rsidRDefault="00005335" w:rsidP="0071585B">
      <w:pPr>
        <w:pStyle w:val="Default"/>
        <w:ind w:leftChars="200" w:left="480" w:firstLineChars="100" w:firstLine="21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壁面等のクロス更新にあたって、ウォールケース内における有害物質の放出を極力減らし、空気環境の清浄化に努める。いずれも東京文化財研究所が定める「のぞましい空気質」※を満たすものとする。</w:t>
      </w:r>
    </w:p>
    <w:p w14:paraId="7DAAF1BF" w14:textId="77777777" w:rsidR="00005335" w:rsidRPr="00492B15" w:rsidRDefault="00005335" w:rsidP="0071585B">
      <w:pPr>
        <w:pStyle w:val="Default"/>
        <w:ind w:firstLineChars="200" w:firstLine="420"/>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※「美術館・博物館のための空気清浄化のための手引き（平成31年３月）</w:t>
      </w:r>
    </w:p>
    <w:p w14:paraId="708C11E7" w14:textId="2D590335" w:rsidR="004A7DC8" w:rsidRPr="00492B15" w:rsidRDefault="00005335" w:rsidP="00005335">
      <w:pPr>
        <w:pStyle w:val="Default"/>
        <w:rPr>
          <w:rFonts w:ascii="ＭＳ 明朝" w:eastAsia="ＭＳ 明朝" w:cs="ＭＳ 明朝"/>
          <w:color w:val="auto"/>
          <w:sz w:val="21"/>
          <w:szCs w:val="21"/>
        </w:rPr>
      </w:pPr>
      <w:r w:rsidRPr="00492B15">
        <w:rPr>
          <w:rFonts w:ascii="ＭＳ 明朝" w:eastAsia="ＭＳ 明朝" w:hAnsi="ＭＳ 明朝" w:hint="eastAsia"/>
          <w:color w:val="auto"/>
          <w:sz w:val="21"/>
          <w:szCs w:val="21"/>
        </w:rPr>
        <w:t xml:space="preserve">　</w:t>
      </w:r>
      <w:r w:rsidR="0071585B">
        <w:rPr>
          <w:rFonts w:ascii="ＭＳ 明朝" w:eastAsia="ＭＳ 明朝" w:hAnsi="ＭＳ 明朝" w:hint="eastAsia"/>
          <w:color w:val="auto"/>
          <w:sz w:val="21"/>
          <w:szCs w:val="21"/>
        </w:rPr>
        <w:t xml:space="preserve">　</w:t>
      </w:r>
      <w:hyperlink r:id="rId7" w:history="1">
        <w:r w:rsidR="0071585B" w:rsidRPr="00AE20BA">
          <w:rPr>
            <w:rStyle w:val="a8"/>
            <w:rFonts w:ascii="ＭＳ 明朝" w:eastAsia="ＭＳ 明朝" w:hAnsi="ＭＳ 明朝"/>
            <w:sz w:val="21"/>
            <w:szCs w:val="21"/>
          </w:rPr>
          <w:t>https://www.tobunken.go.jp/ccr/pub/190410aircleaning_guideline.pdf</w:t>
        </w:r>
      </w:hyperlink>
    </w:p>
    <w:p w14:paraId="7D23A421" w14:textId="14BC238F" w:rsidR="002727DB" w:rsidRPr="00492B15" w:rsidRDefault="004A7DC8" w:rsidP="00A356FA">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 xml:space="preserve">　</w:t>
      </w:r>
      <w:bookmarkEnd w:id="2"/>
    </w:p>
    <w:p w14:paraId="4ED26996" w14:textId="4ADCD31B" w:rsidR="00BB1129" w:rsidRPr="00492B15" w:rsidRDefault="00005335" w:rsidP="0071585B">
      <w:pPr>
        <w:pStyle w:val="Default"/>
        <w:ind w:leftChars="200" w:left="480"/>
        <w:rPr>
          <w:rFonts w:ascii="ＭＳ 明朝" w:eastAsia="ＭＳ 明朝" w:cs="ＭＳ 明朝"/>
          <w:color w:val="auto"/>
          <w:sz w:val="21"/>
          <w:szCs w:val="21"/>
        </w:rPr>
      </w:pPr>
      <w:r w:rsidRPr="00492B15">
        <w:rPr>
          <w:rFonts w:ascii="ＭＳ 明朝" w:eastAsia="ＭＳ 明朝" w:cs="ＭＳ 明朝" w:hint="eastAsia"/>
          <w:color w:val="auto"/>
          <w:sz w:val="21"/>
          <w:szCs w:val="21"/>
        </w:rPr>
        <w:t>ア　作業終了後、工期内に置いて室内およびウォールケース内のホルムアルデヒド、有機酸、アンモニア濃度の数値を測定し、その結果を完成図書に記載すること。</w:t>
      </w:r>
      <w:r w:rsidR="0071585B">
        <w:rPr>
          <w:rFonts w:ascii="ＭＳ 明朝" w:eastAsia="ＭＳ 明朝" w:cs="ＭＳ 明朝" w:hint="eastAsia"/>
          <w:color w:val="auto"/>
          <w:sz w:val="21"/>
          <w:szCs w:val="21"/>
        </w:rPr>
        <w:t xml:space="preserve">　</w:t>
      </w:r>
    </w:p>
    <w:p w14:paraId="177C74B2" w14:textId="516E425C" w:rsidR="00BB1129" w:rsidRPr="00492B15" w:rsidRDefault="00BB1129" w:rsidP="0071585B">
      <w:pPr>
        <w:pStyle w:val="Default"/>
        <w:ind w:leftChars="100" w:left="240" w:firstLineChars="100" w:firstLine="210"/>
        <w:rPr>
          <w:rFonts w:ascii="ＭＳ 明朝" w:eastAsia="ＭＳ 明朝" w:cs="ＭＳ 明朝"/>
          <w:color w:val="auto"/>
          <w:sz w:val="21"/>
          <w:szCs w:val="21"/>
        </w:rPr>
      </w:pPr>
      <w:r w:rsidRPr="00492B15">
        <w:rPr>
          <w:rFonts w:ascii="ＭＳ 明朝" w:eastAsia="ＭＳ 明朝" w:cs="ＭＳ 明朝" w:hint="eastAsia"/>
          <w:color w:val="auto"/>
          <w:sz w:val="21"/>
          <w:szCs w:val="21"/>
        </w:rPr>
        <w:t>※展示室は１・２それぞれ１か所、ウォールケース内１か所の合計６か所で測定すること。</w:t>
      </w:r>
    </w:p>
    <w:p w14:paraId="51E1AAD7" w14:textId="77777777" w:rsidR="00BB1129" w:rsidRPr="00492B15" w:rsidRDefault="00BB1129" w:rsidP="0071585B">
      <w:pPr>
        <w:pStyle w:val="Default"/>
        <w:ind w:leftChars="100" w:left="240" w:firstLineChars="100" w:firstLine="210"/>
        <w:rPr>
          <w:rFonts w:ascii="ＭＳ 明朝" w:eastAsia="ＭＳ 明朝" w:cs="ＭＳ 明朝"/>
          <w:color w:val="auto"/>
          <w:sz w:val="21"/>
          <w:szCs w:val="21"/>
        </w:rPr>
      </w:pPr>
      <w:r w:rsidRPr="00492B15">
        <w:rPr>
          <w:rFonts w:ascii="ＭＳ 明朝" w:eastAsia="ＭＳ 明朝" w:cs="ＭＳ 明朝" w:hint="eastAsia"/>
          <w:color w:val="auto"/>
          <w:sz w:val="21"/>
          <w:szCs w:val="21"/>
        </w:rPr>
        <w:t>※測定方法はエアーサンプラーを使用すること</w:t>
      </w:r>
    </w:p>
    <w:p w14:paraId="6EF9F65C" w14:textId="77777777" w:rsidR="00BB1129" w:rsidRPr="00492B15" w:rsidRDefault="00BB1129" w:rsidP="0071585B">
      <w:pPr>
        <w:pStyle w:val="Default"/>
        <w:ind w:leftChars="100" w:left="240" w:firstLineChars="100" w:firstLine="210"/>
        <w:rPr>
          <w:rFonts w:ascii="ＭＳ 明朝" w:eastAsia="ＭＳ 明朝" w:cs="ＭＳ 明朝"/>
          <w:color w:val="auto"/>
          <w:sz w:val="21"/>
          <w:szCs w:val="21"/>
        </w:rPr>
      </w:pPr>
      <w:r w:rsidRPr="00492B15">
        <w:rPr>
          <w:rFonts w:ascii="ＭＳ 明朝" w:eastAsia="ＭＳ 明朝" w:cs="ＭＳ 明朝" w:hint="eastAsia"/>
          <w:color w:val="auto"/>
          <w:sz w:val="21"/>
          <w:szCs w:val="21"/>
        </w:rPr>
        <w:t>※基準値　ホルムアルデヒド　80ppb以下</w:t>
      </w:r>
    </w:p>
    <w:p w14:paraId="0BEFDB4F" w14:textId="4B84AB79" w:rsidR="00BB1129" w:rsidRPr="00492B15" w:rsidRDefault="00BB1129" w:rsidP="00BB1129">
      <w:pPr>
        <w:pStyle w:val="Default"/>
        <w:ind w:leftChars="100" w:left="240"/>
        <w:rPr>
          <w:rFonts w:ascii="ＭＳ 明朝" w:eastAsia="ＭＳ 明朝" w:cs="ＭＳ 明朝"/>
          <w:color w:val="auto"/>
          <w:sz w:val="21"/>
          <w:szCs w:val="21"/>
        </w:rPr>
      </w:pPr>
      <w:r w:rsidRPr="00492B15">
        <w:rPr>
          <w:rFonts w:ascii="ＭＳ 明朝" w:eastAsia="ＭＳ 明朝" w:cs="ＭＳ 明朝" w:hint="eastAsia"/>
          <w:color w:val="auto"/>
          <w:sz w:val="21"/>
          <w:szCs w:val="21"/>
        </w:rPr>
        <w:lastRenderedPageBreak/>
        <w:t xml:space="preserve">　　　　</w:t>
      </w:r>
      <w:r w:rsidR="0071585B">
        <w:rPr>
          <w:rFonts w:ascii="ＭＳ 明朝" w:eastAsia="ＭＳ 明朝" w:cs="ＭＳ 明朝" w:hint="eastAsia"/>
          <w:color w:val="auto"/>
          <w:sz w:val="21"/>
          <w:szCs w:val="21"/>
        </w:rPr>
        <w:t xml:space="preserve">　</w:t>
      </w:r>
      <w:r w:rsidRPr="00492B15">
        <w:rPr>
          <w:rFonts w:ascii="ＭＳ 明朝" w:eastAsia="ＭＳ 明朝" w:cs="ＭＳ 明朝" w:hint="eastAsia"/>
          <w:color w:val="auto"/>
          <w:sz w:val="21"/>
          <w:szCs w:val="21"/>
        </w:rPr>
        <w:t xml:space="preserve">　有機酸　430㎍/立米以下</w:t>
      </w:r>
    </w:p>
    <w:p w14:paraId="0DF4B1CB" w14:textId="3BB32E34" w:rsidR="00BB1129" w:rsidRPr="00492B15" w:rsidRDefault="00BB1129" w:rsidP="00BB1129">
      <w:pPr>
        <w:pStyle w:val="Default"/>
        <w:ind w:leftChars="100" w:left="240"/>
        <w:rPr>
          <w:rFonts w:ascii="ＭＳ 明朝" w:eastAsia="ＭＳ 明朝" w:cs="ＭＳ 明朝"/>
          <w:color w:val="auto"/>
          <w:sz w:val="21"/>
          <w:szCs w:val="21"/>
        </w:rPr>
      </w:pPr>
      <w:r w:rsidRPr="00492B15">
        <w:rPr>
          <w:rFonts w:ascii="ＭＳ 明朝" w:eastAsia="ＭＳ 明朝" w:cs="ＭＳ 明朝" w:hint="eastAsia"/>
          <w:color w:val="auto"/>
          <w:sz w:val="21"/>
          <w:szCs w:val="21"/>
        </w:rPr>
        <w:t xml:space="preserve">　　　　</w:t>
      </w:r>
      <w:r w:rsidR="0071585B">
        <w:rPr>
          <w:rFonts w:ascii="ＭＳ 明朝" w:eastAsia="ＭＳ 明朝" w:cs="ＭＳ 明朝" w:hint="eastAsia"/>
          <w:color w:val="auto"/>
          <w:sz w:val="21"/>
          <w:szCs w:val="21"/>
        </w:rPr>
        <w:t xml:space="preserve">　</w:t>
      </w:r>
      <w:r w:rsidRPr="00492B15">
        <w:rPr>
          <w:rFonts w:ascii="ＭＳ 明朝" w:eastAsia="ＭＳ 明朝" w:cs="ＭＳ 明朝" w:hint="eastAsia"/>
          <w:color w:val="auto"/>
          <w:sz w:val="21"/>
          <w:szCs w:val="21"/>
        </w:rPr>
        <w:t xml:space="preserve">　アンモニア　30ppb以下</w:t>
      </w:r>
    </w:p>
    <w:p w14:paraId="403A5A47" w14:textId="77777777" w:rsidR="00BB1129" w:rsidRPr="00492B15" w:rsidRDefault="00BB1129" w:rsidP="0071585B">
      <w:pPr>
        <w:pStyle w:val="Default"/>
        <w:ind w:leftChars="100" w:left="240"/>
        <w:rPr>
          <w:rFonts w:ascii="ＭＳ 明朝" w:eastAsia="ＭＳ 明朝" w:cs="ＭＳ 明朝"/>
          <w:color w:val="auto"/>
          <w:sz w:val="21"/>
          <w:szCs w:val="21"/>
        </w:rPr>
      </w:pPr>
      <w:r w:rsidRPr="00492B15">
        <w:rPr>
          <w:rFonts w:ascii="ＭＳ 明朝" w:eastAsia="ＭＳ 明朝" w:cs="ＭＳ 明朝" w:hint="eastAsia"/>
          <w:color w:val="auto"/>
          <w:sz w:val="21"/>
          <w:szCs w:val="21"/>
        </w:rPr>
        <w:t>イ　上記の濃度については基準値以下に収めること。基準値を超える場合は、速やかに基準値内に収めたうえで、その結果を完成図書に記載すること。</w:t>
      </w:r>
    </w:p>
    <w:p w14:paraId="72013419" w14:textId="3A184DD2" w:rsidR="004567C6" w:rsidRPr="00492B15" w:rsidRDefault="00BB1129" w:rsidP="0071585B">
      <w:pPr>
        <w:pStyle w:val="Default"/>
        <w:ind w:leftChars="100" w:left="240"/>
        <w:rPr>
          <w:rFonts w:ascii="ＭＳ 明朝" w:eastAsia="ＭＳ 明朝" w:cs="ＭＳ 明朝"/>
          <w:dstrike/>
          <w:color w:val="auto"/>
          <w:sz w:val="21"/>
          <w:szCs w:val="21"/>
        </w:rPr>
      </w:pPr>
      <w:r w:rsidRPr="00492B15">
        <w:rPr>
          <w:rFonts w:ascii="ＭＳ 明朝" w:eastAsia="ＭＳ 明朝" w:cs="ＭＳ 明朝" w:hint="eastAsia"/>
          <w:color w:val="auto"/>
          <w:sz w:val="21"/>
          <w:szCs w:val="21"/>
        </w:rPr>
        <w:t>ウ　有機酸およびアンモニア濃度を測定するためのパッシブインジケーターを各18個納品すること。</w:t>
      </w:r>
    </w:p>
    <w:p w14:paraId="3F457FE0" w14:textId="07622DFA" w:rsidR="00BB1129" w:rsidRPr="00492B15" w:rsidRDefault="00BB1129" w:rsidP="00735061">
      <w:pPr>
        <w:pStyle w:val="Default"/>
        <w:rPr>
          <w:rFonts w:ascii="ＭＳ 明朝" w:eastAsia="ＭＳ 明朝" w:cs="ＭＳ 明朝"/>
          <w:color w:val="auto"/>
          <w:sz w:val="21"/>
          <w:szCs w:val="21"/>
        </w:rPr>
      </w:pPr>
    </w:p>
    <w:p w14:paraId="5C8A791B" w14:textId="755349D1" w:rsidR="00BB1129" w:rsidRPr="00492B15" w:rsidRDefault="00BB1129" w:rsidP="00735061">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（その他）</w:t>
      </w:r>
    </w:p>
    <w:p w14:paraId="1743BC15" w14:textId="598EC7CE" w:rsidR="00DA525E" w:rsidRPr="00492B15" w:rsidRDefault="00DA525E" w:rsidP="00DA525E">
      <w:pPr>
        <w:pStyle w:val="Default"/>
        <w:ind w:left="210" w:hangingChars="100" w:hanging="210"/>
        <w:rPr>
          <w:rFonts w:ascii="ＭＳ 明朝" w:eastAsia="ＭＳ 明朝" w:cs="ＭＳ 明朝"/>
          <w:color w:val="auto"/>
          <w:sz w:val="21"/>
          <w:szCs w:val="21"/>
        </w:rPr>
      </w:pPr>
      <w:r w:rsidRPr="00492B15">
        <w:rPr>
          <w:rFonts w:ascii="ＭＳ 明朝" w:eastAsia="ＭＳ 明朝" w:cs="ＭＳ 明朝" w:hint="eastAsia"/>
          <w:color w:val="auto"/>
          <w:sz w:val="21"/>
          <w:szCs w:val="21"/>
        </w:rPr>
        <w:t>・大型EV改修工事中は荷物用である同EVの使用ができない</w:t>
      </w:r>
      <w:r w:rsidR="009C58D2" w:rsidRPr="00492B15">
        <w:rPr>
          <w:rFonts w:ascii="ＭＳ 明朝" w:eastAsia="ＭＳ 明朝" w:cs="ＭＳ 明朝" w:hint="eastAsia"/>
          <w:color w:val="auto"/>
          <w:sz w:val="21"/>
          <w:szCs w:val="21"/>
        </w:rPr>
        <w:t>。</w:t>
      </w:r>
      <w:r w:rsidRPr="00492B15">
        <w:rPr>
          <w:rFonts w:ascii="ＭＳ 明朝" w:eastAsia="ＭＳ 明朝" w:cs="ＭＳ 明朝" w:hint="eastAsia"/>
          <w:color w:val="auto"/>
          <w:sz w:val="21"/>
          <w:szCs w:val="21"/>
        </w:rPr>
        <w:t>乗用EVを使用することができる</w:t>
      </w:r>
      <w:r w:rsidR="009C58D2" w:rsidRPr="00492B15">
        <w:rPr>
          <w:rFonts w:ascii="ＭＳ 明朝" w:eastAsia="ＭＳ 明朝" w:cs="ＭＳ 明朝" w:hint="eastAsia"/>
          <w:color w:val="auto"/>
          <w:sz w:val="21"/>
          <w:szCs w:val="21"/>
        </w:rPr>
        <w:t>が</w:t>
      </w:r>
      <w:r w:rsidR="008F1ADA" w:rsidRPr="00492B15">
        <w:rPr>
          <w:rFonts w:ascii="ＭＳ 明朝" w:eastAsia="ＭＳ 明朝" w:cs="ＭＳ 明朝" w:hint="eastAsia"/>
          <w:color w:val="auto"/>
          <w:sz w:val="21"/>
          <w:szCs w:val="21"/>
        </w:rPr>
        <w:t>、</w:t>
      </w:r>
      <w:r w:rsidR="006A0C03" w:rsidRPr="00492B15">
        <w:rPr>
          <w:rFonts w:ascii="ＭＳ 明朝" w:eastAsia="ＭＳ 明朝" w:cs="ＭＳ 明朝" w:hint="eastAsia"/>
          <w:color w:val="auto"/>
          <w:sz w:val="21"/>
          <w:szCs w:val="21"/>
        </w:rPr>
        <w:t>乗用EVを使用するにあたっては養生を行うこと。</w:t>
      </w:r>
      <w:r w:rsidRPr="00492B15">
        <w:rPr>
          <w:rFonts w:ascii="ＭＳ 明朝" w:eastAsia="ＭＳ 明朝" w:cs="ＭＳ 明朝" w:hint="eastAsia"/>
          <w:color w:val="auto"/>
          <w:sz w:val="21"/>
          <w:szCs w:val="21"/>
        </w:rPr>
        <w:t>事前調査の際に両EVの確認を行い、工程作成にあたって考慮に入れることとする。</w:t>
      </w:r>
    </w:p>
    <w:p w14:paraId="2A9EB8F4" w14:textId="440205D4" w:rsidR="00BB1129" w:rsidRPr="00492B15" w:rsidRDefault="00BB1129" w:rsidP="00735061">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・製作図等の使用権は、当館に移譲するものとする。</w:t>
      </w:r>
    </w:p>
    <w:p w14:paraId="1CA6807E" w14:textId="78210709" w:rsidR="00574195" w:rsidRPr="00492B15" w:rsidRDefault="00574195" w:rsidP="00574195">
      <w:pPr>
        <w:pStyle w:val="Default"/>
        <w:ind w:left="210" w:hangingChars="100" w:hanging="210"/>
        <w:rPr>
          <w:rFonts w:ascii="ＭＳ 明朝" w:eastAsia="ＭＳ 明朝" w:cs="ＭＳ 明朝"/>
          <w:color w:val="auto"/>
          <w:sz w:val="21"/>
          <w:szCs w:val="21"/>
        </w:rPr>
      </w:pPr>
      <w:r w:rsidRPr="00492B15">
        <w:rPr>
          <w:rFonts w:ascii="ＭＳ 明朝" w:eastAsia="ＭＳ 明朝" w:cs="ＭＳ 明朝" w:hint="eastAsia"/>
          <w:color w:val="auto"/>
          <w:sz w:val="21"/>
          <w:szCs w:val="21"/>
        </w:rPr>
        <w:t>・完了時には、完成図書（施工範囲図、工事写真、各種メーカー出荷証明書等）を提出すること。</w:t>
      </w:r>
    </w:p>
    <w:p w14:paraId="14D9B2C3" w14:textId="5D34978C" w:rsidR="00735061" w:rsidRPr="00492B15" w:rsidRDefault="00BB1129" w:rsidP="00735061">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w:t>
      </w:r>
      <w:r w:rsidR="00D85A97" w:rsidRPr="00492B15">
        <w:rPr>
          <w:rFonts w:ascii="ＭＳ 明朝" w:eastAsia="ＭＳ 明朝" w:cs="ＭＳ 明朝" w:hint="eastAsia"/>
          <w:color w:val="auto"/>
          <w:sz w:val="21"/>
          <w:szCs w:val="21"/>
        </w:rPr>
        <w:t>仕様の詳細については、事前に美術館と十分に調整</w:t>
      </w:r>
      <w:r w:rsidRPr="00492B15">
        <w:rPr>
          <w:rFonts w:ascii="ＭＳ 明朝" w:eastAsia="ＭＳ 明朝" w:cs="ＭＳ 明朝" w:hint="eastAsia"/>
          <w:color w:val="auto"/>
          <w:sz w:val="21"/>
          <w:szCs w:val="21"/>
        </w:rPr>
        <w:t>し、遵守すること</w:t>
      </w:r>
      <w:r w:rsidR="00D85A97" w:rsidRPr="00492B15">
        <w:rPr>
          <w:rFonts w:ascii="ＭＳ 明朝" w:eastAsia="ＭＳ 明朝" w:cs="ＭＳ 明朝" w:hint="eastAsia"/>
          <w:color w:val="auto"/>
          <w:sz w:val="21"/>
          <w:szCs w:val="21"/>
        </w:rPr>
        <w:t>。</w:t>
      </w:r>
    </w:p>
    <w:p w14:paraId="3DB41E31" w14:textId="72EF55F0" w:rsidR="004027EA" w:rsidRPr="00492B15" w:rsidRDefault="00BB1129" w:rsidP="00735061">
      <w:pPr>
        <w:pStyle w:val="Default"/>
        <w:rPr>
          <w:rFonts w:ascii="ＭＳ 明朝" w:eastAsia="ＭＳ 明朝" w:cs="ＭＳ 明朝"/>
          <w:color w:val="auto"/>
          <w:sz w:val="21"/>
          <w:szCs w:val="21"/>
        </w:rPr>
      </w:pPr>
      <w:r w:rsidRPr="00492B15">
        <w:rPr>
          <w:rFonts w:ascii="ＭＳ 明朝" w:eastAsia="ＭＳ 明朝" w:cs="ＭＳ 明朝" w:hint="eastAsia"/>
          <w:color w:val="auto"/>
          <w:sz w:val="21"/>
          <w:szCs w:val="21"/>
        </w:rPr>
        <w:t>・</w:t>
      </w:r>
      <w:r w:rsidR="00D85A97" w:rsidRPr="00492B15">
        <w:rPr>
          <w:rFonts w:ascii="ＭＳ 明朝" w:eastAsia="ＭＳ 明朝" w:cs="ＭＳ 明朝" w:hint="eastAsia"/>
          <w:color w:val="auto"/>
          <w:sz w:val="21"/>
          <w:szCs w:val="21"/>
        </w:rPr>
        <w:t>作業の途中で疑義が生じた場合、速やかに美術館に相談すること。</w:t>
      </w:r>
    </w:p>
    <w:p w14:paraId="0D108828" w14:textId="62C0DB76" w:rsidR="00D85A97" w:rsidRPr="00492B15" w:rsidRDefault="00BB1129" w:rsidP="00A23DFF">
      <w:pPr>
        <w:pStyle w:val="Default"/>
        <w:ind w:left="210" w:hangingChars="100" w:hanging="210"/>
        <w:rPr>
          <w:rFonts w:ascii="ＭＳ 明朝" w:eastAsia="ＭＳ 明朝" w:cs="ＭＳ 明朝"/>
          <w:color w:val="auto"/>
          <w:sz w:val="21"/>
          <w:szCs w:val="21"/>
        </w:rPr>
      </w:pPr>
      <w:r w:rsidRPr="00492B15">
        <w:rPr>
          <w:rFonts w:ascii="ＭＳ 明朝" w:eastAsia="ＭＳ 明朝" w:cs="ＭＳ 明朝" w:hint="eastAsia"/>
          <w:color w:val="auto"/>
          <w:sz w:val="21"/>
          <w:szCs w:val="21"/>
        </w:rPr>
        <w:t>・</w:t>
      </w:r>
      <w:r w:rsidR="00D85A97" w:rsidRPr="00492B15">
        <w:rPr>
          <w:rFonts w:ascii="ＭＳ 明朝" w:eastAsia="ＭＳ 明朝" w:cs="ＭＳ 明朝" w:hint="eastAsia"/>
          <w:color w:val="auto"/>
          <w:sz w:val="21"/>
          <w:szCs w:val="21"/>
        </w:rPr>
        <w:t>その他本仕様書に記載のない事項又は仕様書に疑義が生じた時は、美術館と協議し、その決定に従うものとする。</w:t>
      </w:r>
    </w:p>
    <w:p w14:paraId="1BB020B3" w14:textId="5B02CB95" w:rsidR="004027EA" w:rsidRPr="00492B15" w:rsidRDefault="004027EA" w:rsidP="00A23DFF">
      <w:pPr>
        <w:pStyle w:val="Default"/>
        <w:ind w:left="210" w:hangingChars="100" w:hanging="210"/>
        <w:rPr>
          <w:rFonts w:ascii="ＭＳ 明朝" w:eastAsia="ＭＳ 明朝" w:cs="ＭＳ 明朝"/>
          <w:color w:val="auto"/>
          <w:sz w:val="21"/>
          <w:szCs w:val="21"/>
        </w:rPr>
      </w:pPr>
      <w:r w:rsidRPr="00492B15">
        <w:rPr>
          <w:rFonts w:ascii="ＭＳ 明朝" w:eastAsia="ＭＳ 明朝" w:cs="ＭＳ 明朝" w:hint="eastAsia"/>
          <w:color w:val="auto"/>
          <w:sz w:val="21"/>
          <w:szCs w:val="21"/>
        </w:rPr>
        <w:t>・受注者は、本業務の履行により知り得た秘密を第三者に漏らしてはならない。当該義務は、契約期間満了後においても免除されない。また本業務を担当した者が担当を終えた後および退職後においても同様とする。</w:t>
      </w:r>
    </w:p>
    <w:p w14:paraId="0BCF2F5C" w14:textId="77777777" w:rsidR="006738EB" w:rsidRPr="00492B15" w:rsidRDefault="006738EB" w:rsidP="006738EB">
      <w:pPr>
        <w:pStyle w:val="Default"/>
        <w:ind w:left="210" w:hangingChars="100" w:hanging="210"/>
        <w:rPr>
          <w:rFonts w:ascii="ＭＳ 明朝" w:eastAsia="ＭＳ 明朝" w:cs="ＭＳ 明朝"/>
          <w:color w:val="auto"/>
          <w:sz w:val="21"/>
          <w:szCs w:val="21"/>
        </w:rPr>
      </w:pPr>
    </w:p>
    <w:p w14:paraId="18858230" w14:textId="0D6C3525" w:rsidR="006C3BF9" w:rsidRPr="00492B15" w:rsidRDefault="006C3BF9" w:rsidP="001214E6">
      <w:pPr>
        <w:pStyle w:val="Default"/>
        <w:rPr>
          <w:rFonts w:ascii="ＭＳ 明朝" w:eastAsia="ＭＳ 明朝" w:cs="ＭＳ 明朝"/>
          <w:color w:val="auto"/>
          <w:sz w:val="21"/>
          <w:szCs w:val="21"/>
          <w:u w:color="4472C4" w:themeColor="accent1"/>
        </w:rPr>
      </w:pPr>
      <w:r w:rsidRPr="00492B15">
        <w:rPr>
          <w:rFonts w:ascii="ＭＳ 明朝" w:eastAsia="ＭＳ 明朝" w:cs="ＭＳ 明朝" w:hint="eastAsia"/>
          <w:color w:val="auto"/>
          <w:sz w:val="21"/>
          <w:szCs w:val="21"/>
          <w:u w:color="4472C4" w:themeColor="accent1"/>
        </w:rPr>
        <w:t>（</w:t>
      </w:r>
      <w:r w:rsidR="00BB1129" w:rsidRPr="00492B15">
        <w:rPr>
          <w:rFonts w:ascii="ＭＳ 明朝" w:eastAsia="ＭＳ 明朝" w:cs="ＭＳ 明朝" w:hint="eastAsia"/>
          <w:color w:val="auto"/>
          <w:sz w:val="21"/>
          <w:szCs w:val="21"/>
          <w:u w:color="4472C4" w:themeColor="accent1"/>
        </w:rPr>
        <w:t>５</w:t>
      </w:r>
      <w:r w:rsidRPr="00492B15">
        <w:rPr>
          <w:rFonts w:ascii="ＭＳ 明朝" w:eastAsia="ＭＳ 明朝" w:cs="ＭＳ 明朝" w:hint="eastAsia"/>
          <w:color w:val="auto"/>
          <w:sz w:val="21"/>
          <w:szCs w:val="21"/>
          <w:u w:color="4472C4" w:themeColor="accent1"/>
        </w:rPr>
        <w:t>）</w:t>
      </w:r>
      <w:r w:rsidR="00BB1129" w:rsidRPr="00492B15">
        <w:rPr>
          <w:rFonts w:ascii="ＭＳ 明朝" w:eastAsia="ＭＳ 明朝" w:cs="ＭＳ 明朝" w:hint="eastAsia"/>
          <w:color w:val="auto"/>
          <w:sz w:val="21"/>
          <w:szCs w:val="21"/>
          <w:u w:color="4472C4" w:themeColor="accent1"/>
        </w:rPr>
        <w:t>保証期間</w:t>
      </w:r>
    </w:p>
    <w:p w14:paraId="597BF879" w14:textId="09A699A9" w:rsidR="006C3BF9" w:rsidRPr="00492B15" w:rsidRDefault="00A356FA" w:rsidP="00A356FA">
      <w:pPr>
        <w:pStyle w:val="Default"/>
        <w:ind w:leftChars="100" w:left="240"/>
        <w:rPr>
          <w:rFonts w:ascii="ＭＳ 明朝" w:eastAsia="ＭＳ 明朝" w:hAnsi="ＭＳ 明朝"/>
          <w:color w:val="auto"/>
          <w:sz w:val="21"/>
          <w:szCs w:val="21"/>
          <w:u w:color="4472C4" w:themeColor="accent1"/>
        </w:rPr>
      </w:pPr>
      <w:r w:rsidRPr="00492B15">
        <w:rPr>
          <w:rFonts w:ascii="ＭＳ 明朝" w:eastAsia="ＭＳ 明朝" w:hAnsi="ＭＳ 明朝" w:hint="eastAsia"/>
          <w:color w:val="auto"/>
          <w:sz w:val="21"/>
          <w:szCs w:val="21"/>
          <w:u w:color="4472C4" w:themeColor="accent1"/>
        </w:rPr>
        <w:t>工事終了</w:t>
      </w:r>
      <w:r w:rsidR="006C3BF9" w:rsidRPr="00492B15">
        <w:rPr>
          <w:rFonts w:ascii="ＭＳ 明朝" w:eastAsia="ＭＳ 明朝" w:hAnsi="ＭＳ 明朝" w:hint="eastAsia"/>
          <w:color w:val="auto"/>
          <w:sz w:val="21"/>
          <w:szCs w:val="21"/>
          <w:u w:color="4472C4" w:themeColor="accent1"/>
        </w:rPr>
        <w:t>後、</w:t>
      </w:r>
      <w:r w:rsidR="00BB1129" w:rsidRPr="00492B15">
        <w:rPr>
          <w:rFonts w:ascii="ＭＳ 明朝" w:eastAsia="ＭＳ 明朝" w:hAnsi="ＭＳ 明朝" w:hint="eastAsia"/>
          <w:color w:val="auto"/>
          <w:sz w:val="21"/>
          <w:szCs w:val="21"/>
          <w:u w:color="4472C4" w:themeColor="accent1"/>
        </w:rPr>
        <w:t>１年間を無償期間とし、通常の使用（当館の過失または故意による破損などは除く）により</w:t>
      </w:r>
      <w:r w:rsidR="004567C6" w:rsidRPr="00492B15">
        <w:rPr>
          <w:rFonts w:ascii="ＭＳ 明朝" w:eastAsia="ＭＳ 明朝" w:hAnsi="ＭＳ 明朝" w:hint="eastAsia"/>
          <w:color w:val="auto"/>
          <w:sz w:val="21"/>
          <w:szCs w:val="21"/>
          <w:u w:color="4472C4" w:themeColor="accent1"/>
        </w:rPr>
        <w:t>１</w:t>
      </w:r>
      <w:r w:rsidR="006C3BF9" w:rsidRPr="00492B15">
        <w:rPr>
          <w:rFonts w:ascii="ＭＳ 明朝" w:eastAsia="ＭＳ 明朝" w:hAnsi="ＭＳ 明朝" w:hint="eastAsia"/>
          <w:color w:val="auto"/>
          <w:sz w:val="21"/>
          <w:szCs w:val="21"/>
          <w:u w:color="4472C4" w:themeColor="accent1"/>
        </w:rPr>
        <w:t>年以内に異常が生じた場合は、速やかに無償で修理又は部品の交換を行い復旧すること。</w:t>
      </w:r>
    </w:p>
    <w:p w14:paraId="5761A4B6" w14:textId="43697991" w:rsidR="00BB1129" w:rsidRPr="00492B15" w:rsidRDefault="00BB1129" w:rsidP="00BB1129">
      <w:pPr>
        <w:pStyle w:val="Default"/>
        <w:rPr>
          <w:rFonts w:ascii="ＭＳ 明朝" w:eastAsia="ＭＳ 明朝" w:hAnsi="ＭＳ 明朝"/>
          <w:color w:val="auto"/>
          <w:sz w:val="21"/>
          <w:szCs w:val="21"/>
          <w:u w:color="4472C4" w:themeColor="accent1"/>
        </w:rPr>
      </w:pPr>
    </w:p>
    <w:p w14:paraId="512A7341" w14:textId="072682BF" w:rsidR="001214E6" w:rsidRPr="00492B15" w:rsidRDefault="006C3BF9" w:rsidP="001214E6">
      <w:pPr>
        <w:pStyle w:val="Default"/>
        <w:rPr>
          <w:rFonts w:hAnsi="ＭＳ ゴシック"/>
          <w:color w:val="auto"/>
          <w:sz w:val="21"/>
          <w:szCs w:val="21"/>
        </w:rPr>
      </w:pPr>
      <w:r w:rsidRPr="00492B15">
        <w:rPr>
          <w:rFonts w:hAnsi="ＭＳ ゴシック" w:hint="eastAsia"/>
          <w:color w:val="auto"/>
          <w:sz w:val="21"/>
          <w:szCs w:val="21"/>
        </w:rPr>
        <w:t>５</w:t>
      </w:r>
      <w:r w:rsidR="001214E6" w:rsidRPr="00492B15">
        <w:rPr>
          <w:rFonts w:hAnsi="ＭＳ ゴシック" w:hint="eastAsia"/>
          <w:color w:val="auto"/>
          <w:sz w:val="21"/>
          <w:szCs w:val="21"/>
        </w:rPr>
        <w:t>．事業の実施に係る留意点</w:t>
      </w:r>
    </w:p>
    <w:p w14:paraId="28C5418B" w14:textId="6712989E" w:rsidR="00BB1129" w:rsidRPr="00492B15" w:rsidRDefault="00BB1129" w:rsidP="001214E6">
      <w:pPr>
        <w:pStyle w:val="Default"/>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（１）本業務の実施に当たっては、関係法令を遵守すること。</w:t>
      </w:r>
    </w:p>
    <w:p w14:paraId="041F84E4" w14:textId="3E4E9574" w:rsidR="006C3BF9" w:rsidRPr="00492B15" w:rsidRDefault="001214E6" w:rsidP="001214E6">
      <w:pPr>
        <w:pStyle w:val="Default"/>
        <w:rPr>
          <w:rFonts w:ascii="ＭＳ 明朝" w:eastAsia="ＭＳ 明朝" w:hAnsi="ＭＳ 明朝"/>
          <w:color w:val="auto"/>
          <w:sz w:val="21"/>
          <w:szCs w:val="21"/>
        </w:rPr>
      </w:pPr>
      <w:r w:rsidRPr="00492B15">
        <w:rPr>
          <w:rFonts w:ascii="ＭＳ 明朝" w:eastAsia="ＭＳ 明朝" w:hAnsi="ＭＳ 明朝" w:hint="eastAsia"/>
          <w:color w:val="auto"/>
          <w:sz w:val="21"/>
          <w:szCs w:val="21"/>
        </w:rPr>
        <w:t>（</w:t>
      </w:r>
      <w:r w:rsidR="00BB1129" w:rsidRPr="00492B15">
        <w:rPr>
          <w:rFonts w:ascii="ＭＳ 明朝" w:eastAsia="ＭＳ 明朝" w:hAnsi="ＭＳ 明朝" w:hint="eastAsia"/>
          <w:color w:val="auto"/>
          <w:sz w:val="21"/>
          <w:szCs w:val="21"/>
        </w:rPr>
        <w:t>２</w:t>
      </w:r>
      <w:r w:rsidRPr="00492B15">
        <w:rPr>
          <w:rFonts w:ascii="ＭＳ 明朝" w:eastAsia="ＭＳ 明朝" w:hAnsi="ＭＳ 明朝" w:hint="eastAsia"/>
          <w:color w:val="auto"/>
          <w:sz w:val="21"/>
          <w:szCs w:val="21"/>
        </w:rPr>
        <w:t>）受託者は、美術館と連絡調整を十分に行い、円滑に業務を実施すること。</w:t>
      </w:r>
    </w:p>
    <w:p w14:paraId="2BFDEE0C" w14:textId="63B255EC" w:rsidR="001214E6" w:rsidRPr="001214E6" w:rsidRDefault="001214E6" w:rsidP="006C3BF9">
      <w:pPr>
        <w:pStyle w:val="Default"/>
        <w:ind w:left="210" w:hangingChars="100" w:hanging="210"/>
        <w:rPr>
          <w:rFonts w:ascii="ＭＳ 明朝" w:eastAsia="ＭＳ 明朝" w:hAnsi="ＭＳ 明朝"/>
          <w:sz w:val="21"/>
          <w:szCs w:val="21"/>
        </w:rPr>
      </w:pPr>
      <w:r w:rsidRPr="00492B15">
        <w:rPr>
          <w:rFonts w:ascii="ＭＳ 明朝" w:eastAsia="ＭＳ 明朝" w:hAnsi="ＭＳ 明朝" w:hint="eastAsia"/>
          <w:color w:val="auto"/>
          <w:sz w:val="21"/>
          <w:szCs w:val="21"/>
        </w:rPr>
        <w:t>（</w:t>
      </w:r>
      <w:r w:rsidR="00BB1129" w:rsidRPr="00492B15">
        <w:rPr>
          <w:rFonts w:ascii="ＭＳ 明朝" w:eastAsia="ＭＳ 明朝" w:hAnsi="ＭＳ 明朝" w:hint="eastAsia"/>
          <w:color w:val="auto"/>
          <w:sz w:val="21"/>
          <w:szCs w:val="21"/>
        </w:rPr>
        <w:t>３</w:t>
      </w:r>
      <w:r w:rsidRPr="00492B15">
        <w:rPr>
          <w:rFonts w:ascii="ＭＳ 明朝" w:eastAsia="ＭＳ 明朝" w:hAnsi="ＭＳ 明朝" w:hint="eastAsia"/>
          <w:color w:val="auto"/>
          <w:sz w:val="21"/>
          <w:szCs w:val="21"/>
        </w:rPr>
        <w:t>）当該業務の実施により知り得</w:t>
      </w:r>
      <w:r w:rsidRPr="001214E6">
        <w:rPr>
          <w:rFonts w:ascii="ＭＳ 明朝" w:eastAsia="ＭＳ 明朝" w:hAnsi="ＭＳ 明朝" w:hint="eastAsia"/>
          <w:sz w:val="21"/>
          <w:szCs w:val="21"/>
        </w:rPr>
        <w:t>た個人情報について、漏えい等の防止その他の個人情報の適正な管理のために必要な措置を講じるとともに、当該業務の目的以外の目的に利用し、または第三者に提供してはならない。</w:t>
      </w:r>
      <w:r w:rsidRPr="001214E6">
        <w:rPr>
          <w:rFonts w:ascii="ＭＳ 明朝" w:eastAsia="ＭＳ 明朝" w:hAnsi="ＭＳ 明朝"/>
          <w:sz w:val="21"/>
          <w:szCs w:val="21"/>
        </w:rPr>
        <w:t xml:space="preserve"> </w:t>
      </w:r>
    </w:p>
    <w:p w14:paraId="47A1FE01" w14:textId="6FFEFD74" w:rsidR="001214E6" w:rsidRPr="001214E6" w:rsidRDefault="001214E6" w:rsidP="001214E6">
      <w:pPr>
        <w:pStyle w:val="Default"/>
        <w:rPr>
          <w:rFonts w:ascii="ＭＳ 明朝" w:eastAsia="ＭＳ 明朝" w:hAnsi="ＭＳ 明朝"/>
          <w:sz w:val="21"/>
          <w:szCs w:val="21"/>
        </w:rPr>
      </w:pPr>
      <w:r w:rsidRPr="001214E6">
        <w:rPr>
          <w:rFonts w:ascii="ＭＳ 明朝" w:eastAsia="ＭＳ 明朝" w:hAnsi="ＭＳ 明朝" w:hint="eastAsia"/>
          <w:sz w:val="21"/>
          <w:szCs w:val="21"/>
        </w:rPr>
        <w:t>（</w:t>
      </w:r>
      <w:r w:rsidR="00BB1129">
        <w:rPr>
          <w:rFonts w:ascii="ＭＳ 明朝" w:eastAsia="ＭＳ 明朝" w:hAnsi="ＭＳ 明朝" w:hint="eastAsia"/>
          <w:sz w:val="21"/>
          <w:szCs w:val="21"/>
        </w:rPr>
        <w:t>４</w:t>
      </w:r>
      <w:r w:rsidRPr="001214E6">
        <w:rPr>
          <w:rFonts w:ascii="ＭＳ 明朝" w:eastAsia="ＭＳ 明朝" w:hAnsi="ＭＳ 明朝" w:hint="eastAsia"/>
          <w:sz w:val="21"/>
          <w:szCs w:val="21"/>
        </w:rPr>
        <w:t>）本業務の遂行に当たっての再委託については，次のとおりとすること。</w:t>
      </w:r>
      <w:r w:rsidRPr="001214E6">
        <w:rPr>
          <w:rFonts w:ascii="ＭＳ 明朝" w:eastAsia="ＭＳ 明朝" w:hAnsi="ＭＳ 明朝"/>
          <w:sz w:val="21"/>
          <w:szCs w:val="21"/>
        </w:rPr>
        <w:t xml:space="preserve"> </w:t>
      </w:r>
    </w:p>
    <w:p w14:paraId="2C9A3652" w14:textId="77777777" w:rsidR="001214E6" w:rsidRPr="001214E6" w:rsidRDefault="001214E6" w:rsidP="006C3BF9">
      <w:pPr>
        <w:pStyle w:val="Default"/>
        <w:ind w:leftChars="100" w:left="240"/>
        <w:rPr>
          <w:rFonts w:ascii="ＭＳ 明朝" w:eastAsia="ＭＳ 明朝" w:hAnsi="ＭＳ 明朝"/>
          <w:sz w:val="21"/>
          <w:szCs w:val="21"/>
        </w:rPr>
      </w:pPr>
      <w:r w:rsidRPr="001214E6">
        <w:rPr>
          <w:rFonts w:ascii="ＭＳ 明朝" w:eastAsia="ＭＳ 明朝" w:hAnsi="ＭＳ 明朝" w:hint="eastAsia"/>
          <w:sz w:val="21"/>
          <w:szCs w:val="21"/>
        </w:rPr>
        <w:t>ア</w:t>
      </w:r>
      <w:r w:rsidRPr="001214E6">
        <w:rPr>
          <w:rFonts w:ascii="ＭＳ 明朝" w:eastAsia="ＭＳ 明朝" w:hAnsi="ＭＳ 明朝"/>
          <w:sz w:val="21"/>
          <w:szCs w:val="21"/>
        </w:rPr>
        <w:t xml:space="preserve"> </w:t>
      </w:r>
      <w:r w:rsidRPr="001214E6">
        <w:rPr>
          <w:rFonts w:ascii="ＭＳ 明朝" w:eastAsia="ＭＳ 明朝" w:hAnsi="ＭＳ 明朝" w:hint="eastAsia"/>
          <w:sz w:val="21"/>
          <w:szCs w:val="21"/>
        </w:rPr>
        <w:t>受託者は、本業務の全部を第三者に委託し、又は請け負わせてはならない。ただし、一部の業務について、美術館が書面によりあらかじめ承諾した時は、その限りではない。</w:t>
      </w:r>
      <w:r w:rsidRPr="001214E6">
        <w:rPr>
          <w:rFonts w:ascii="ＭＳ 明朝" w:eastAsia="ＭＳ 明朝" w:hAnsi="ＭＳ 明朝"/>
          <w:sz w:val="21"/>
          <w:szCs w:val="21"/>
        </w:rPr>
        <w:t xml:space="preserve"> </w:t>
      </w:r>
    </w:p>
    <w:p w14:paraId="3322A5FB" w14:textId="77777777" w:rsidR="001214E6" w:rsidRPr="001214E6" w:rsidRDefault="001214E6" w:rsidP="006C3BF9">
      <w:pPr>
        <w:pStyle w:val="Default"/>
        <w:ind w:leftChars="100" w:left="240"/>
        <w:rPr>
          <w:rFonts w:ascii="ＭＳ 明朝" w:eastAsia="ＭＳ 明朝" w:hAnsi="ＭＳ 明朝"/>
          <w:sz w:val="21"/>
          <w:szCs w:val="21"/>
        </w:rPr>
      </w:pPr>
      <w:r w:rsidRPr="001214E6">
        <w:rPr>
          <w:rFonts w:ascii="ＭＳ 明朝" w:eastAsia="ＭＳ 明朝" w:hAnsi="ＭＳ 明朝" w:hint="eastAsia"/>
          <w:sz w:val="21"/>
          <w:szCs w:val="21"/>
        </w:rPr>
        <w:t>イ</w:t>
      </w:r>
      <w:r w:rsidRPr="001214E6">
        <w:rPr>
          <w:rFonts w:ascii="ＭＳ 明朝" w:eastAsia="ＭＳ 明朝" w:hAnsi="ＭＳ 明朝"/>
          <w:sz w:val="21"/>
          <w:szCs w:val="21"/>
        </w:rPr>
        <w:t xml:space="preserve"> </w:t>
      </w:r>
      <w:r w:rsidRPr="001214E6">
        <w:rPr>
          <w:rFonts w:ascii="ＭＳ 明朝" w:eastAsia="ＭＳ 明朝" w:hAnsi="ＭＳ 明朝" w:hint="eastAsia"/>
          <w:sz w:val="21"/>
          <w:szCs w:val="21"/>
        </w:rPr>
        <w:t>美術館により再委託が承諾されたときは、受託者は再委託先に対して本業務に係る一切の義務を遵守させるものとする。</w:t>
      </w:r>
      <w:r w:rsidRPr="001214E6">
        <w:rPr>
          <w:rFonts w:ascii="ＭＳ 明朝" w:eastAsia="ＭＳ 明朝" w:hAnsi="ＭＳ 明朝"/>
          <w:sz w:val="21"/>
          <w:szCs w:val="21"/>
        </w:rPr>
        <w:t xml:space="preserve"> </w:t>
      </w:r>
    </w:p>
    <w:p w14:paraId="53465EE1" w14:textId="67A901C7" w:rsidR="001214E6" w:rsidRPr="00607116" w:rsidRDefault="001214E6" w:rsidP="006C3BF9">
      <w:pPr>
        <w:pStyle w:val="Default"/>
        <w:ind w:left="210" w:hangingChars="100" w:hanging="210"/>
        <w:rPr>
          <w:rFonts w:ascii="ＭＳ 明朝" w:eastAsia="ＭＳ 明朝" w:hAnsi="ＭＳ 明朝"/>
          <w:sz w:val="21"/>
          <w:szCs w:val="21"/>
          <w:u w:color="4472C4" w:themeColor="accent1"/>
        </w:rPr>
      </w:pPr>
      <w:r w:rsidRPr="00607116">
        <w:rPr>
          <w:rFonts w:ascii="ＭＳ 明朝" w:eastAsia="ＭＳ 明朝" w:hAnsi="ＭＳ 明朝" w:hint="eastAsia"/>
          <w:sz w:val="21"/>
          <w:szCs w:val="21"/>
          <w:u w:color="4472C4" w:themeColor="accent1"/>
        </w:rPr>
        <w:t>（</w:t>
      </w:r>
      <w:r w:rsidR="00BB1129">
        <w:rPr>
          <w:rFonts w:ascii="ＭＳ 明朝" w:eastAsia="ＭＳ 明朝" w:hAnsi="ＭＳ 明朝" w:hint="eastAsia"/>
          <w:sz w:val="21"/>
          <w:szCs w:val="21"/>
          <w:u w:color="4472C4" w:themeColor="accent1"/>
        </w:rPr>
        <w:t>５</w:t>
      </w:r>
      <w:r w:rsidRPr="00607116">
        <w:rPr>
          <w:rFonts w:ascii="ＭＳ 明朝" w:eastAsia="ＭＳ 明朝" w:hAnsi="ＭＳ 明朝" w:hint="eastAsia"/>
          <w:sz w:val="21"/>
          <w:szCs w:val="21"/>
          <w:u w:color="4472C4" w:themeColor="accent1"/>
        </w:rPr>
        <w:t>）委託事業の実施に要した経費は、帳簿及び全ての証拠書類を備え、常に収支の状況を明らかにし、委託事業の完了の日の属する年度の終了後５年間保存しなければならない。</w:t>
      </w:r>
      <w:r w:rsidRPr="00607116">
        <w:rPr>
          <w:rFonts w:ascii="ＭＳ 明朝" w:eastAsia="ＭＳ 明朝" w:hAnsi="ＭＳ 明朝"/>
          <w:sz w:val="21"/>
          <w:szCs w:val="21"/>
          <w:u w:color="4472C4" w:themeColor="accent1"/>
        </w:rPr>
        <w:t xml:space="preserve"> </w:t>
      </w:r>
    </w:p>
    <w:p w14:paraId="5FD430EC" w14:textId="0CE87210" w:rsidR="001214E6" w:rsidRPr="001214E6" w:rsidRDefault="001214E6" w:rsidP="006C3BF9">
      <w:pPr>
        <w:pStyle w:val="Default"/>
        <w:ind w:left="210" w:hangingChars="100" w:hanging="210"/>
        <w:rPr>
          <w:rFonts w:ascii="ＭＳ 明朝" w:eastAsia="ＭＳ 明朝" w:hAnsi="ＭＳ 明朝"/>
          <w:sz w:val="21"/>
          <w:szCs w:val="21"/>
        </w:rPr>
      </w:pPr>
      <w:r w:rsidRPr="001214E6">
        <w:rPr>
          <w:rFonts w:ascii="ＭＳ 明朝" w:eastAsia="ＭＳ 明朝" w:hAnsi="ＭＳ 明朝" w:hint="eastAsia"/>
          <w:sz w:val="21"/>
          <w:szCs w:val="21"/>
        </w:rPr>
        <w:t>（</w:t>
      </w:r>
      <w:r w:rsidR="00BB1129">
        <w:rPr>
          <w:rFonts w:ascii="ＭＳ 明朝" w:eastAsia="ＭＳ 明朝" w:hAnsi="ＭＳ 明朝" w:hint="eastAsia"/>
          <w:sz w:val="21"/>
          <w:szCs w:val="21"/>
        </w:rPr>
        <w:t>６</w:t>
      </w:r>
      <w:r w:rsidRPr="001214E6">
        <w:rPr>
          <w:rFonts w:ascii="ＭＳ 明朝" w:eastAsia="ＭＳ 明朝" w:hAnsi="ＭＳ 明朝" w:hint="eastAsia"/>
          <w:sz w:val="21"/>
          <w:szCs w:val="21"/>
        </w:rPr>
        <w:t>）受託者は業務実施過程で発生した障害や事故については、大小に関わらず県に報告し指示を仰ぐとともに、早急に対応を行うものとする。</w:t>
      </w:r>
      <w:r w:rsidRPr="001214E6">
        <w:rPr>
          <w:rFonts w:ascii="ＭＳ 明朝" w:eastAsia="ＭＳ 明朝" w:hAnsi="ＭＳ 明朝"/>
          <w:sz w:val="21"/>
          <w:szCs w:val="21"/>
        </w:rPr>
        <w:t xml:space="preserve"> </w:t>
      </w:r>
    </w:p>
    <w:p w14:paraId="04C3055B" w14:textId="1548FC08" w:rsidR="00BD468B" w:rsidRDefault="001214E6" w:rsidP="004567C6">
      <w:pPr>
        <w:pStyle w:val="Default"/>
        <w:ind w:left="210" w:hangingChars="100" w:hanging="210"/>
        <w:rPr>
          <w:rFonts w:ascii="ＭＳ 明朝" w:eastAsia="ＭＳ 明朝" w:hAnsi="ＭＳ 明朝"/>
          <w:sz w:val="21"/>
          <w:szCs w:val="21"/>
        </w:rPr>
      </w:pPr>
      <w:r w:rsidRPr="001214E6">
        <w:rPr>
          <w:rFonts w:ascii="ＭＳ 明朝" w:eastAsia="ＭＳ 明朝" w:hAnsi="ＭＳ 明朝" w:hint="eastAsia"/>
          <w:sz w:val="21"/>
          <w:szCs w:val="21"/>
        </w:rPr>
        <w:t>（</w:t>
      </w:r>
      <w:r w:rsidR="00BB1129">
        <w:rPr>
          <w:rFonts w:ascii="ＭＳ 明朝" w:eastAsia="ＭＳ 明朝" w:hAnsi="ＭＳ 明朝" w:hint="eastAsia"/>
          <w:sz w:val="21"/>
          <w:szCs w:val="21"/>
        </w:rPr>
        <w:t>７</w:t>
      </w:r>
      <w:r w:rsidRPr="001214E6">
        <w:rPr>
          <w:rFonts w:ascii="ＭＳ 明朝" w:eastAsia="ＭＳ 明朝" w:hAnsi="ＭＳ 明朝" w:hint="eastAsia"/>
          <w:sz w:val="21"/>
          <w:szCs w:val="21"/>
        </w:rPr>
        <w:t>）この仕様書に定めのない事項であっても、美術館が必要と認める軽微な事項については、受託者は、契約金額の範囲内で実施するものとする。</w:t>
      </w:r>
    </w:p>
    <w:p w14:paraId="2BF97DC6" w14:textId="1D5AD79E" w:rsidR="004027EA" w:rsidRDefault="004027EA" w:rsidP="004567C6">
      <w:pPr>
        <w:pStyle w:val="Default"/>
        <w:ind w:left="210" w:hangingChars="100" w:hanging="210"/>
        <w:rPr>
          <w:rFonts w:ascii="ＭＳ 明朝" w:eastAsia="ＭＳ 明朝" w:hAnsi="ＭＳ 明朝"/>
          <w:sz w:val="21"/>
          <w:szCs w:val="21"/>
        </w:rPr>
      </w:pPr>
    </w:p>
    <w:p w14:paraId="410E9533" w14:textId="406E0A67" w:rsidR="004027EA" w:rsidRPr="004027EA" w:rsidRDefault="004027EA" w:rsidP="004567C6">
      <w:pPr>
        <w:pStyle w:val="Default"/>
        <w:ind w:left="210" w:hangingChars="100" w:hanging="210"/>
        <w:rPr>
          <w:rFonts w:hAnsi="ＭＳ ゴシック"/>
          <w:sz w:val="21"/>
          <w:szCs w:val="21"/>
        </w:rPr>
      </w:pPr>
      <w:r w:rsidRPr="004027EA">
        <w:rPr>
          <w:rFonts w:hAnsi="ＭＳ ゴシック" w:hint="eastAsia"/>
          <w:sz w:val="21"/>
          <w:szCs w:val="21"/>
        </w:rPr>
        <w:t>６．連絡先</w:t>
      </w:r>
    </w:p>
    <w:p w14:paraId="5891D9F3" w14:textId="2450D193" w:rsidR="004027EA" w:rsidRDefault="004027EA" w:rsidP="004567C6">
      <w:pPr>
        <w:pStyle w:val="Default"/>
        <w:ind w:left="21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　愛媛県美術館　愛媛県松山市堀之内</w:t>
      </w:r>
      <w:r w:rsidR="0071585B">
        <w:rPr>
          <w:rFonts w:ascii="ＭＳ 明朝" w:eastAsia="ＭＳ 明朝" w:hAnsi="ＭＳ 明朝" w:hint="eastAsia"/>
          <w:sz w:val="21"/>
          <w:szCs w:val="21"/>
        </w:rPr>
        <w:t xml:space="preserve">　学芸課</w:t>
      </w:r>
    </w:p>
    <w:p w14:paraId="0F0082F2" w14:textId="24552BF3" w:rsidR="004027EA" w:rsidRDefault="004027EA" w:rsidP="004567C6">
      <w:pPr>
        <w:pStyle w:val="Default"/>
        <w:ind w:left="21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　電話：</w:t>
      </w:r>
      <w:r>
        <w:rPr>
          <w:rFonts w:ascii="ＭＳ 明朝" w:eastAsia="ＭＳ 明朝" w:hAnsi="ＭＳ 明朝"/>
          <w:sz w:val="21"/>
          <w:szCs w:val="21"/>
        </w:rPr>
        <w:t xml:space="preserve">089-932-0010 </w:t>
      </w:r>
      <w:r>
        <w:rPr>
          <w:rFonts w:ascii="ＭＳ 明朝" w:eastAsia="ＭＳ 明朝" w:hAnsi="ＭＳ 明朝" w:hint="eastAsia"/>
          <w:sz w:val="21"/>
          <w:szCs w:val="21"/>
        </w:rPr>
        <w:t>ファックス：0</w:t>
      </w:r>
      <w:r>
        <w:rPr>
          <w:rFonts w:ascii="ＭＳ 明朝" w:eastAsia="ＭＳ 明朝" w:hAnsi="ＭＳ 明朝"/>
          <w:sz w:val="21"/>
          <w:szCs w:val="21"/>
        </w:rPr>
        <w:t>89-932-0511</w:t>
      </w:r>
    </w:p>
    <w:p w14:paraId="3889D505" w14:textId="31C9802A" w:rsidR="0016103C" w:rsidRDefault="0016103C" w:rsidP="00974158">
      <w:pPr>
        <w:spacing w:after="0" w:line="240" w:lineRule="auto"/>
        <w:ind w:left="0" w:firstLine="0"/>
        <w:rPr>
          <w:rFonts w:cs="ＭＳ ゴシック"/>
          <w:kern w:val="0"/>
          <w:sz w:val="21"/>
          <w:szCs w:val="21"/>
        </w:rPr>
      </w:pPr>
    </w:p>
    <w:p w14:paraId="1A46AA1F" w14:textId="23F91917" w:rsidR="00683B3C" w:rsidRDefault="00683B3C" w:rsidP="00974158">
      <w:pPr>
        <w:spacing w:after="0" w:line="240" w:lineRule="auto"/>
        <w:ind w:left="0" w:firstLine="0"/>
        <w:rPr>
          <w:rFonts w:cs="ＭＳ ゴシック"/>
          <w:kern w:val="0"/>
          <w:sz w:val="21"/>
          <w:szCs w:val="21"/>
        </w:rPr>
      </w:pPr>
    </w:p>
    <w:p w14:paraId="2644592E" w14:textId="271DFAAD" w:rsidR="00683B3C" w:rsidRDefault="00683B3C" w:rsidP="00974158">
      <w:pPr>
        <w:spacing w:after="0" w:line="240" w:lineRule="auto"/>
        <w:ind w:left="0" w:firstLine="0"/>
        <w:rPr>
          <w:rFonts w:cs="ＭＳ ゴシック"/>
          <w:kern w:val="0"/>
          <w:sz w:val="21"/>
          <w:szCs w:val="21"/>
        </w:rPr>
      </w:pPr>
    </w:p>
    <w:p w14:paraId="14C2ABE2" w14:textId="77777777" w:rsidR="00683B3C" w:rsidRDefault="00683B3C" w:rsidP="00683B3C">
      <w:pPr>
        <w:pStyle w:val="Default"/>
        <w:ind w:left="210" w:hangingChars="100" w:hanging="210"/>
        <w:rPr>
          <w:rFonts w:hAnsi="ＭＳ ゴシック"/>
          <w:sz w:val="21"/>
          <w:szCs w:val="21"/>
        </w:rPr>
      </w:pPr>
      <w:r w:rsidRPr="004027EA">
        <w:rPr>
          <w:rFonts w:hAnsi="ＭＳ ゴシック" w:hint="eastAsia"/>
          <w:sz w:val="21"/>
          <w:szCs w:val="21"/>
        </w:rPr>
        <w:lastRenderedPageBreak/>
        <w:t>別紙</w:t>
      </w:r>
      <w:r>
        <w:rPr>
          <w:rFonts w:hAnsi="ＭＳ ゴシック" w:hint="eastAsia"/>
          <w:sz w:val="21"/>
          <w:szCs w:val="21"/>
        </w:rPr>
        <w:t>（施工箇所図面）</w:t>
      </w:r>
    </w:p>
    <w:p w14:paraId="0B48C20A" w14:textId="77777777" w:rsidR="00683B3C" w:rsidRDefault="00683B3C" w:rsidP="00683B3C">
      <w:pPr>
        <w:pStyle w:val="Default"/>
        <w:ind w:left="210" w:hangingChars="100" w:hanging="210"/>
        <w:rPr>
          <w:rFonts w:hAnsi="ＭＳ ゴシック"/>
          <w:sz w:val="21"/>
          <w:szCs w:val="21"/>
        </w:rPr>
      </w:pPr>
    </w:p>
    <w:p w14:paraId="0148B14F" w14:textId="77777777" w:rsidR="00683B3C" w:rsidRDefault="00683B3C" w:rsidP="00683B3C">
      <w:pPr>
        <w:pStyle w:val="Default"/>
        <w:ind w:left="210" w:hangingChars="100" w:hanging="210"/>
        <w:rPr>
          <w:rFonts w:hAnsi="ＭＳ ゴシック"/>
          <w:sz w:val="21"/>
          <w:szCs w:val="21"/>
        </w:rPr>
      </w:pPr>
      <w:r>
        <w:rPr>
          <w:rFonts w:hAnsi="ＭＳ ゴシック" w:hint="eastAsia"/>
          <w:sz w:val="21"/>
          <w:szCs w:val="21"/>
        </w:rPr>
        <w:t>●新館（本館）全体図…該当箇所黒線太枠内</w:t>
      </w:r>
    </w:p>
    <w:p w14:paraId="5CC6D59A" w14:textId="77777777" w:rsidR="00683B3C" w:rsidRDefault="00683B3C" w:rsidP="00683B3C">
      <w:pPr>
        <w:pStyle w:val="Default"/>
        <w:ind w:left="210" w:hangingChars="100" w:hanging="210"/>
        <w:rPr>
          <w:rFonts w:hAnsi="ＭＳ ゴシック"/>
          <w:sz w:val="21"/>
          <w:szCs w:val="21"/>
        </w:rPr>
      </w:pPr>
      <w:r>
        <w:rPr>
          <w:rFonts w:hAnsi="ＭＳ ゴシック" w:hint="eastAsia"/>
          <w:noProof/>
          <w:sz w:val="21"/>
          <w:szCs w:val="21"/>
        </w:rPr>
        <w:drawing>
          <wp:anchor distT="0" distB="0" distL="114300" distR="114300" simplePos="0" relativeHeight="251659264" behindDoc="0" locked="0" layoutInCell="1" allowOverlap="1" wp14:anchorId="3B1E61A8" wp14:editId="17952D52">
            <wp:simplePos x="0" y="0"/>
            <wp:positionH relativeFrom="margin">
              <wp:posOffset>-635</wp:posOffset>
            </wp:positionH>
            <wp:positionV relativeFrom="paragraph">
              <wp:posOffset>66008</wp:posOffset>
            </wp:positionV>
            <wp:extent cx="4021455" cy="3842385"/>
            <wp:effectExtent l="0" t="0" r="0" b="5715"/>
            <wp:wrapThrough wrapText="bothSides">
              <wp:wrapPolygon edited="0">
                <wp:start x="0" y="0"/>
                <wp:lineTo x="0" y="21525"/>
                <wp:lineTo x="21487" y="21525"/>
                <wp:lineTo x="21487"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新館.jpg"/>
                    <pic:cNvPicPr/>
                  </pic:nvPicPr>
                  <pic:blipFill rotWithShape="1">
                    <a:blip r:embed="rId8" cstate="print">
                      <a:extLst>
                        <a:ext uri="{28A0092B-C50C-407E-A947-70E740481C1C}">
                          <a14:useLocalDpi xmlns:a14="http://schemas.microsoft.com/office/drawing/2010/main" val="0"/>
                        </a:ext>
                      </a:extLst>
                    </a:blip>
                    <a:srcRect b="25856"/>
                    <a:stretch/>
                  </pic:blipFill>
                  <pic:spPr bwMode="auto">
                    <a:xfrm>
                      <a:off x="0" y="0"/>
                      <a:ext cx="4021455" cy="3842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FD4DBC" w14:textId="77777777" w:rsidR="00683B3C" w:rsidRDefault="00683B3C" w:rsidP="00683B3C">
      <w:pPr>
        <w:pStyle w:val="Default"/>
        <w:ind w:left="210" w:hangingChars="100" w:hanging="210"/>
        <w:rPr>
          <w:rFonts w:hAnsi="ＭＳ ゴシック"/>
          <w:sz w:val="21"/>
          <w:szCs w:val="21"/>
        </w:rPr>
      </w:pPr>
    </w:p>
    <w:p w14:paraId="5A9C13F7" w14:textId="77777777" w:rsidR="00683B3C" w:rsidRDefault="00683B3C" w:rsidP="00683B3C">
      <w:pPr>
        <w:pStyle w:val="Default"/>
        <w:ind w:left="210" w:hangingChars="100" w:hanging="210"/>
        <w:rPr>
          <w:rFonts w:hAnsi="ＭＳ ゴシック"/>
          <w:sz w:val="21"/>
          <w:szCs w:val="21"/>
        </w:rPr>
      </w:pPr>
    </w:p>
    <w:p w14:paraId="30B6CF6F" w14:textId="77777777" w:rsidR="00683B3C" w:rsidRDefault="00683B3C" w:rsidP="00683B3C">
      <w:pPr>
        <w:pStyle w:val="Default"/>
        <w:ind w:left="210" w:hangingChars="100" w:hanging="210"/>
        <w:rPr>
          <w:rFonts w:hAnsi="ＭＳ ゴシック"/>
          <w:sz w:val="21"/>
          <w:szCs w:val="21"/>
        </w:rPr>
      </w:pPr>
    </w:p>
    <w:p w14:paraId="7040B3F5" w14:textId="77777777" w:rsidR="00683B3C" w:rsidRDefault="00683B3C" w:rsidP="00683B3C">
      <w:pPr>
        <w:pStyle w:val="Default"/>
        <w:ind w:left="210" w:hangingChars="100" w:hanging="210"/>
        <w:rPr>
          <w:rFonts w:hAnsi="ＭＳ ゴシック"/>
          <w:sz w:val="21"/>
          <w:szCs w:val="21"/>
        </w:rPr>
      </w:pPr>
    </w:p>
    <w:p w14:paraId="7D44A7A6" w14:textId="77777777" w:rsidR="00683B3C" w:rsidRDefault="00683B3C" w:rsidP="00683B3C">
      <w:pPr>
        <w:pStyle w:val="Default"/>
        <w:ind w:left="210" w:hangingChars="100" w:hanging="210"/>
        <w:rPr>
          <w:rFonts w:hAnsi="ＭＳ ゴシック"/>
          <w:sz w:val="21"/>
          <w:szCs w:val="21"/>
        </w:rPr>
      </w:pPr>
    </w:p>
    <w:p w14:paraId="4DE09001" w14:textId="77777777" w:rsidR="00683B3C" w:rsidRDefault="00683B3C" w:rsidP="00683B3C">
      <w:pPr>
        <w:pStyle w:val="Default"/>
        <w:ind w:left="210" w:hangingChars="100" w:hanging="210"/>
        <w:rPr>
          <w:rFonts w:hAnsi="ＭＳ ゴシック"/>
          <w:sz w:val="21"/>
          <w:szCs w:val="21"/>
        </w:rPr>
      </w:pPr>
    </w:p>
    <w:p w14:paraId="3B014437" w14:textId="77777777" w:rsidR="00683B3C" w:rsidRDefault="00683B3C" w:rsidP="00683B3C">
      <w:pPr>
        <w:pStyle w:val="Default"/>
        <w:ind w:left="210" w:hangingChars="100" w:hanging="210"/>
        <w:rPr>
          <w:rFonts w:hAnsi="ＭＳ ゴシック"/>
          <w:sz w:val="21"/>
          <w:szCs w:val="21"/>
        </w:rPr>
      </w:pPr>
    </w:p>
    <w:p w14:paraId="3AA2C141" w14:textId="77777777" w:rsidR="00683B3C" w:rsidRDefault="00683B3C" w:rsidP="00683B3C">
      <w:pPr>
        <w:pStyle w:val="Default"/>
        <w:ind w:left="210" w:hangingChars="100" w:hanging="210"/>
        <w:rPr>
          <w:rFonts w:hAnsi="ＭＳ ゴシック"/>
          <w:sz w:val="21"/>
          <w:szCs w:val="21"/>
        </w:rPr>
      </w:pPr>
    </w:p>
    <w:p w14:paraId="10DCBB33" w14:textId="77777777" w:rsidR="00683B3C" w:rsidRDefault="00683B3C" w:rsidP="00683B3C">
      <w:pPr>
        <w:pStyle w:val="Default"/>
        <w:ind w:left="210" w:hangingChars="100" w:hanging="210"/>
        <w:rPr>
          <w:rFonts w:hAnsi="ＭＳ ゴシック"/>
          <w:sz w:val="21"/>
          <w:szCs w:val="21"/>
        </w:rPr>
      </w:pPr>
    </w:p>
    <w:p w14:paraId="7F064C2B" w14:textId="77777777" w:rsidR="00683B3C" w:rsidRDefault="00683B3C" w:rsidP="00683B3C">
      <w:pPr>
        <w:pStyle w:val="Default"/>
        <w:ind w:left="210" w:hangingChars="100" w:hanging="210"/>
        <w:rPr>
          <w:rFonts w:hAnsi="ＭＳ ゴシック"/>
          <w:sz w:val="21"/>
          <w:szCs w:val="21"/>
        </w:rPr>
      </w:pPr>
    </w:p>
    <w:p w14:paraId="2FA51A1D" w14:textId="77777777" w:rsidR="00683B3C" w:rsidRDefault="00683B3C" w:rsidP="00683B3C">
      <w:pPr>
        <w:pStyle w:val="Default"/>
        <w:ind w:left="210" w:hangingChars="100" w:hanging="210"/>
        <w:rPr>
          <w:rFonts w:hAnsi="ＭＳ ゴシック"/>
          <w:sz w:val="21"/>
          <w:szCs w:val="21"/>
        </w:rPr>
      </w:pPr>
    </w:p>
    <w:p w14:paraId="6BE79430" w14:textId="77777777" w:rsidR="00683B3C" w:rsidRDefault="00683B3C" w:rsidP="00683B3C">
      <w:pPr>
        <w:pStyle w:val="Default"/>
        <w:ind w:left="210" w:hangingChars="100" w:hanging="210"/>
        <w:rPr>
          <w:rFonts w:hAnsi="ＭＳ ゴシック"/>
          <w:sz w:val="21"/>
          <w:szCs w:val="21"/>
        </w:rPr>
      </w:pPr>
    </w:p>
    <w:p w14:paraId="2E2CE47C" w14:textId="77777777" w:rsidR="00683B3C" w:rsidRDefault="00683B3C" w:rsidP="00683B3C">
      <w:pPr>
        <w:pStyle w:val="Default"/>
        <w:ind w:left="210" w:hangingChars="100" w:hanging="210"/>
        <w:rPr>
          <w:rFonts w:hAnsi="ＭＳ ゴシック"/>
          <w:sz w:val="21"/>
          <w:szCs w:val="21"/>
        </w:rPr>
      </w:pPr>
    </w:p>
    <w:p w14:paraId="0B462405" w14:textId="77777777" w:rsidR="00683B3C" w:rsidRDefault="00683B3C" w:rsidP="00683B3C">
      <w:pPr>
        <w:pStyle w:val="Default"/>
        <w:ind w:left="210" w:hangingChars="100" w:hanging="210"/>
        <w:rPr>
          <w:rFonts w:hAnsi="ＭＳ ゴシック"/>
          <w:sz w:val="21"/>
          <w:szCs w:val="21"/>
        </w:rPr>
      </w:pPr>
    </w:p>
    <w:p w14:paraId="1CE0856C" w14:textId="77777777" w:rsidR="00683B3C" w:rsidRDefault="00683B3C" w:rsidP="00683B3C">
      <w:pPr>
        <w:pStyle w:val="Default"/>
        <w:ind w:left="210" w:hangingChars="100" w:hanging="210"/>
        <w:rPr>
          <w:rFonts w:hAnsi="ＭＳ ゴシック"/>
          <w:sz w:val="21"/>
          <w:szCs w:val="21"/>
        </w:rPr>
      </w:pPr>
    </w:p>
    <w:p w14:paraId="6C6B3D26" w14:textId="77777777" w:rsidR="00683B3C" w:rsidRDefault="00683B3C" w:rsidP="00683B3C">
      <w:pPr>
        <w:pStyle w:val="Default"/>
        <w:ind w:left="210" w:hangingChars="100" w:hanging="210"/>
        <w:rPr>
          <w:rFonts w:hAnsi="ＭＳ ゴシック"/>
          <w:sz w:val="21"/>
          <w:szCs w:val="21"/>
        </w:rPr>
      </w:pPr>
    </w:p>
    <w:p w14:paraId="6915CE7E" w14:textId="77777777" w:rsidR="00683B3C" w:rsidRDefault="00683B3C" w:rsidP="00683B3C">
      <w:pPr>
        <w:pStyle w:val="Default"/>
        <w:ind w:left="210" w:hangingChars="100" w:hanging="210"/>
        <w:rPr>
          <w:rFonts w:hAnsi="ＭＳ ゴシック"/>
          <w:sz w:val="21"/>
          <w:szCs w:val="21"/>
        </w:rPr>
      </w:pPr>
    </w:p>
    <w:p w14:paraId="049FA300" w14:textId="77777777" w:rsidR="00683B3C" w:rsidRDefault="00683B3C" w:rsidP="00683B3C">
      <w:pPr>
        <w:pStyle w:val="Default"/>
        <w:ind w:left="210" w:hangingChars="100" w:hanging="210"/>
        <w:rPr>
          <w:rFonts w:hAnsi="ＭＳ ゴシック"/>
          <w:sz w:val="21"/>
          <w:szCs w:val="21"/>
        </w:rPr>
      </w:pPr>
    </w:p>
    <w:p w14:paraId="7B3CE7B3" w14:textId="77777777" w:rsidR="00683B3C" w:rsidRDefault="00683B3C" w:rsidP="00683B3C">
      <w:pPr>
        <w:pStyle w:val="Default"/>
        <w:ind w:left="210" w:hangingChars="100" w:hanging="210"/>
        <w:rPr>
          <w:rFonts w:hAnsi="ＭＳ ゴシック"/>
          <w:sz w:val="21"/>
          <w:szCs w:val="21"/>
        </w:rPr>
      </w:pPr>
    </w:p>
    <w:p w14:paraId="6A91C0C6" w14:textId="77777777" w:rsidR="00683B3C" w:rsidRDefault="00683B3C" w:rsidP="00683B3C">
      <w:pPr>
        <w:pStyle w:val="Default"/>
        <w:ind w:left="210" w:hangingChars="100" w:hanging="210"/>
        <w:rPr>
          <w:rFonts w:hAnsi="ＭＳ ゴシック"/>
          <w:sz w:val="21"/>
          <w:szCs w:val="21"/>
        </w:rPr>
      </w:pPr>
    </w:p>
    <w:p w14:paraId="749D6AC8" w14:textId="77777777" w:rsidR="00683B3C" w:rsidRDefault="00683B3C" w:rsidP="00683B3C">
      <w:pPr>
        <w:pStyle w:val="Default"/>
        <w:ind w:left="210" w:hangingChars="100" w:hanging="210"/>
        <w:rPr>
          <w:rFonts w:hAnsi="ＭＳ ゴシック"/>
          <w:sz w:val="21"/>
          <w:szCs w:val="21"/>
        </w:rPr>
      </w:pPr>
    </w:p>
    <w:p w14:paraId="5616685A" w14:textId="77777777" w:rsidR="00683B3C" w:rsidRDefault="00683B3C" w:rsidP="00683B3C">
      <w:pPr>
        <w:pStyle w:val="Default"/>
        <w:ind w:left="210" w:hangingChars="100" w:hanging="210"/>
        <w:rPr>
          <w:rFonts w:hAnsi="ＭＳ ゴシック"/>
          <w:sz w:val="21"/>
          <w:szCs w:val="21"/>
        </w:rPr>
      </w:pPr>
    </w:p>
    <w:p w14:paraId="34AE1B8A" w14:textId="77777777" w:rsidR="00683B3C" w:rsidRDefault="00683B3C" w:rsidP="00683B3C">
      <w:pPr>
        <w:pStyle w:val="Default"/>
        <w:ind w:left="210" w:hangingChars="100" w:hanging="210"/>
        <w:rPr>
          <w:rFonts w:hAnsi="ＭＳ ゴシック"/>
          <w:sz w:val="21"/>
          <w:szCs w:val="21"/>
        </w:rPr>
      </w:pPr>
    </w:p>
    <w:p w14:paraId="1663449E" w14:textId="77777777" w:rsidR="00683B3C" w:rsidRDefault="00683B3C" w:rsidP="00683B3C">
      <w:pPr>
        <w:pStyle w:val="Default"/>
        <w:ind w:left="210" w:hangingChars="100" w:hanging="210"/>
        <w:rPr>
          <w:rFonts w:hAnsi="ＭＳ ゴシック"/>
          <w:sz w:val="21"/>
          <w:szCs w:val="21"/>
        </w:rPr>
      </w:pPr>
      <w:r>
        <w:rPr>
          <w:rFonts w:hAnsi="ＭＳ ゴシック" w:hint="eastAsia"/>
          <w:sz w:val="21"/>
          <w:szCs w:val="21"/>
        </w:rPr>
        <w:t>【１階企画展示室１・２】　　　　　　　　　　【２階常設展示室１・２】</w:t>
      </w:r>
    </w:p>
    <w:p w14:paraId="794C1FCF" w14:textId="77777777" w:rsidR="00683B3C" w:rsidRDefault="00683B3C" w:rsidP="00683B3C">
      <w:pPr>
        <w:pStyle w:val="Default"/>
        <w:ind w:left="210" w:hangingChars="100" w:hanging="210"/>
        <w:rPr>
          <w:rFonts w:hAnsi="ＭＳ ゴシック"/>
          <w:sz w:val="21"/>
          <w:szCs w:val="21"/>
        </w:rPr>
      </w:pPr>
      <w:r>
        <w:rPr>
          <w:rFonts w:hAnsi="ＭＳ ゴシック" w:hint="eastAsia"/>
          <w:sz w:val="21"/>
          <w:szCs w:val="21"/>
        </w:rPr>
        <w:t>・固定壁　　　　　　　　　　　　　　　　　　・固定壁（前室部分を含む）</w:t>
      </w:r>
    </w:p>
    <w:p w14:paraId="1855DCD8" w14:textId="31060A02" w:rsidR="0033429C" w:rsidRDefault="00683B3C" w:rsidP="0033429C">
      <w:pPr>
        <w:pStyle w:val="Default"/>
        <w:ind w:left="210" w:hangingChars="100" w:hanging="210"/>
        <w:rPr>
          <w:rFonts w:hAnsi="ＭＳ ゴシック"/>
          <w:sz w:val="21"/>
          <w:szCs w:val="21"/>
        </w:rPr>
      </w:pPr>
      <w:r>
        <w:rPr>
          <w:rFonts w:hAnsi="ＭＳ ゴシック" w:hint="eastAsia"/>
          <w:sz w:val="21"/>
          <w:szCs w:val="21"/>
        </w:rPr>
        <w:t>・稼働壁　計20枚　　　　　　　　　　　　　　・稼働壁　計28枚</w:t>
      </w:r>
    </w:p>
    <w:p w14:paraId="442684D5" w14:textId="02844DC0" w:rsidR="00683B3C" w:rsidRPr="0033429C" w:rsidRDefault="00683B3C" w:rsidP="00683B3C">
      <w:pPr>
        <w:spacing w:after="0" w:line="240" w:lineRule="auto"/>
        <w:ind w:left="0" w:firstLine="0"/>
        <w:rPr>
          <w:rFonts w:ascii="ＭＳ ゴシック" w:eastAsia="ＭＳ ゴシック" w:hAnsi="ＭＳ ゴシック" w:cs="ＭＳ ゴシック"/>
          <w:b/>
          <w:kern w:val="0"/>
          <w:sz w:val="21"/>
          <w:szCs w:val="21"/>
        </w:rPr>
      </w:pPr>
      <w:r w:rsidRPr="0033429C">
        <w:rPr>
          <w:rFonts w:ascii="ＭＳ ゴシック" w:eastAsia="ＭＳ ゴシック" w:hAnsi="ＭＳ ゴシック" w:hint="eastAsia"/>
          <w:noProof/>
          <w:sz w:val="21"/>
          <w:szCs w:val="21"/>
        </w:rPr>
        <w:drawing>
          <wp:anchor distT="0" distB="0" distL="114300" distR="114300" simplePos="0" relativeHeight="251661312" behindDoc="1" locked="0" layoutInCell="1" allowOverlap="1" wp14:anchorId="50F85A9C" wp14:editId="088A42A0">
            <wp:simplePos x="0" y="0"/>
            <wp:positionH relativeFrom="margin">
              <wp:posOffset>3020663</wp:posOffset>
            </wp:positionH>
            <wp:positionV relativeFrom="paragraph">
              <wp:posOffset>760055</wp:posOffset>
            </wp:positionV>
            <wp:extent cx="2997091" cy="2268638"/>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常展1・2図面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9246" cy="2277839"/>
                    </a:xfrm>
                    <a:prstGeom prst="rect">
                      <a:avLst/>
                    </a:prstGeom>
                  </pic:spPr>
                </pic:pic>
              </a:graphicData>
            </a:graphic>
            <wp14:sizeRelH relativeFrom="margin">
              <wp14:pctWidth>0</wp14:pctWidth>
            </wp14:sizeRelH>
            <wp14:sizeRelV relativeFrom="margin">
              <wp14:pctHeight>0</wp14:pctHeight>
            </wp14:sizeRelV>
          </wp:anchor>
        </w:drawing>
      </w:r>
      <w:r w:rsidRPr="0033429C">
        <w:rPr>
          <w:rFonts w:ascii="ＭＳ ゴシック" w:eastAsia="ＭＳ ゴシック" w:hAnsi="ＭＳ ゴシック" w:hint="eastAsia"/>
          <w:noProof/>
          <w:sz w:val="21"/>
          <w:szCs w:val="21"/>
        </w:rPr>
        <w:drawing>
          <wp:anchor distT="0" distB="0" distL="114300" distR="114300" simplePos="0" relativeHeight="251660288" behindDoc="1" locked="0" layoutInCell="1" allowOverlap="1" wp14:anchorId="6D3079EC" wp14:editId="78023A7A">
            <wp:simplePos x="0" y="0"/>
            <wp:positionH relativeFrom="margin">
              <wp:posOffset>-422701</wp:posOffset>
            </wp:positionH>
            <wp:positionV relativeFrom="paragraph">
              <wp:posOffset>649525</wp:posOffset>
            </wp:positionV>
            <wp:extent cx="3145896" cy="2523281"/>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企画展示室　図面.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5896" cy="2523281"/>
                    </a:xfrm>
                    <a:prstGeom prst="rect">
                      <a:avLst/>
                    </a:prstGeom>
                  </pic:spPr>
                </pic:pic>
              </a:graphicData>
            </a:graphic>
            <wp14:sizeRelH relativeFrom="margin">
              <wp14:pctWidth>0</wp14:pctWidth>
            </wp14:sizeRelH>
            <wp14:sizeRelV relativeFrom="margin">
              <wp14:pctHeight>0</wp14:pctHeight>
            </wp14:sizeRelV>
          </wp:anchor>
        </w:drawing>
      </w:r>
      <w:r w:rsidRPr="0033429C">
        <w:rPr>
          <w:rFonts w:ascii="ＭＳ ゴシック" w:eastAsia="ＭＳ ゴシック" w:hAnsi="ＭＳ ゴシック" w:hint="eastAsia"/>
          <w:sz w:val="21"/>
          <w:szCs w:val="21"/>
        </w:rPr>
        <w:t xml:space="preserve">・ウォールケース内　壁面・床面　　</w:t>
      </w:r>
      <w:r w:rsidR="0033429C">
        <w:rPr>
          <w:rFonts w:ascii="ＭＳ ゴシック" w:eastAsia="ＭＳ ゴシック" w:hAnsi="ＭＳ ゴシック" w:hint="eastAsia"/>
          <w:sz w:val="21"/>
          <w:szCs w:val="21"/>
        </w:rPr>
        <w:t xml:space="preserve">　　　　　</w:t>
      </w:r>
      <w:r w:rsidR="0033429C" w:rsidRPr="0033429C">
        <w:rPr>
          <w:rFonts w:ascii="ＭＳ ゴシック" w:eastAsia="ＭＳ ゴシック" w:hAnsi="ＭＳ ゴシック" w:hint="eastAsia"/>
          <w:sz w:val="21"/>
          <w:szCs w:val="21"/>
        </w:rPr>
        <w:t xml:space="preserve">・ウォールケース内　壁面・床面　</w:t>
      </w:r>
    </w:p>
    <w:sectPr w:rsidR="00683B3C" w:rsidRPr="0033429C" w:rsidSect="007C1F55">
      <w:pgSz w:w="11906" w:h="16838"/>
      <w:pgMar w:top="1588" w:right="1242" w:bottom="1247"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029D" w14:textId="77777777" w:rsidR="00B92502" w:rsidRDefault="00B92502" w:rsidP="00B059A5">
      <w:pPr>
        <w:spacing w:after="0" w:line="240" w:lineRule="auto"/>
      </w:pPr>
      <w:r>
        <w:separator/>
      </w:r>
    </w:p>
  </w:endnote>
  <w:endnote w:type="continuationSeparator" w:id="0">
    <w:p w14:paraId="14C5DC59" w14:textId="77777777" w:rsidR="00B92502" w:rsidRDefault="00B92502" w:rsidP="00B0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F87A" w14:textId="77777777" w:rsidR="00B92502" w:rsidRDefault="00B92502" w:rsidP="00B059A5">
      <w:pPr>
        <w:spacing w:after="0" w:line="240" w:lineRule="auto"/>
      </w:pPr>
      <w:r>
        <w:separator/>
      </w:r>
    </w:p>
  </w:footnote>
  <w:footnote w:type="continuationSeparator" w:id="0">
    <w:p w14:paraId="13541423" w14:textId="77777777" w:rsidR="00B92502" w:rsidRDefault="00B92502" w:rsidP="00B05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0E3A"/>
    <w:multiLevelType w:val="hybridMultilevel"/>
    <w:tmpl w:val="F594C42C"/>
    <w:lvl w:ilvl="0" w:tplc="833AE138">
      <w:start w:val="7"/>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220210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D34AB7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C01C846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059CAAB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C30D85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AE56A45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C522A6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82C9EC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266A33"/>
    <w:multiLevelType w:val="hybridMultilevel"/>
    <w:tmpl w:val="D58E2C32"/>
    <w:lvl w:ilvl="0" w:tplc="0A26AF9E">
      <w:start w:val="3"/>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A8DAD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9ACE88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F06FC2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D34E2C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F30C1F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BF2193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B208F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71E62D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C74104"/>
    <w:multiLevelType w:val="hybridMultilevel"/>
    <w:tmpl w:val="F998C0D4"/>
    <w:lvl w:ilvl="0" w:tplc="3B0C8B0E">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6D141728">
      <w:start w:val="1"/>
      <w:numFmt w:val="lowerLetter"/>
      <w:lvlText w:val="%2"/>
      <w:lvlJc w:val="left"/>
      <w:pPr>
        <w:ind w:left="20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AB4B402">
      <w:start w:val="1"/>
      <w:numFmt w:val="lowerRoman"/>
      <w:lvlText w:val="%3"/>
      <w:lvlJc w:val="left"/>
      <w:pPr>
        <w:ind w:left="27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D2A9632">
      <w:start w:val="1"/>
      <w:numFmt w:val="decimal"/>
      <w:lvlText w:val="%4"/>
      <w:lvlJc w:val="left"/>
      <w:pPr>
        <w:ind w:left="34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C3E1876">
      <w:start w:val="1"/>
      <w:numFmt w:val="lowerLetter"/>
      <w:lvlText w:val="%5"/>
      <w:lvlJc w:val="left"/>
      <w:pPr>
        <w:ind w:left="42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B36C086">
      <w:start w:val="1"/>
      <w:numFmt w:val="lowerRoman"/>
      <w:lvlText w:val="%6"/>
      <w:lvlJc w:val="left"/>
      <w:pPr>
        <w:ind w:left="49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C2D51A">
      <w:start w:val="1"/>
      <w:numFmt w:val="decimal"/>
      <w:lvlText w:val="%7"/>
      <w:lvlJc w:val="left"/>
      <w:pPr>
        <w:ind w:left="56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19E1654">
      <w:start w:val="1"/>
      <w:numFmt w:val="lowerLetter"/>
      <w:lvlText w:val="%8"/>
      <w:lvlJc w:val="left"/>
      <w:pPr>
        <w:ind w:left="6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8584FD4">
      <w:start w:val="1"/>
      <w:numFmt w:val="lowerRoman"/>
      <w:lvlText w:val="%9"/>
      <w:lvlJc w:val="left"/>
      <w:pPr>
        <w:ind w:left="7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DF7861"/>
    <w:multiLevelType w:val="hybridMultilevel"/>
    <w:tmpl w:val="D02C9EA8"/>
    <w:lvl w:ilvl="0" w:tplc="0696220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2EA0C78">
      <w:start w:val="1"/>
      <w:numFmt w:val="lowerLetter"/>
      <w:lvlText w:val="%2"/>
      <w:lvlJc w:val="left"/>
      <w:pPr>
        <w:ind w:left="20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1D038A4">
      <w:start w:val="1"/>
      <w:numFmt w:val="lowerRoman"/>
      <w:lvlText w:val="%3"/>
      <w:lvlJc w:val="left"/>
      <w:pPr>
        <w:ind w:left="27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6E190A">
      <w:start w:val="1"/>
      <w:numFmt w:val="decimal"/>
      <w:lvlText w:val="%4"/>
      <w:lvlJc w:val="left"/>
      <w:pPr>
        <w:ind w:left="34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B7EE9A0">
      <w:start w:val="1"/>
      <w:numFmt w:val="lowerLetter"/>
      <w:lvlText w:val="%5"/>
      <w:lvlJc w:val="left"/>
      <w:pPr>
        <w:ind w:left="42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0121138">
      <w:start w:val="1"/>
      <w:numFmt w:val="lowerRoman"/>
      <w:lvlText w:val="%6"/>
      <w:lvlJc w:val="left"/>
      <w:pPr>
        <w:ind w:left="49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4EACF4A">
      <w:start w:val="1"/>
      <w:numFmt w:val="decimal"/>
      <w:lvlText w:val="%7"/>
      <w:lvlJc w:val="left"/>
      <w:pPr>
        <w:ind w:left="56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50C0222">
      <w:start w:val="1"/>
      <w:numFmt w:val="lowerLetter"/>
      <w:lvlText w:val="%8"/>
      <w:lvlJc w:val="left"/>
      <w:pPr>
        <w:ind w:left="6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4BAFC5E">
      <w:start w:val="1"/>
      <w:numFmt w:val="lowerRoman"/>
      <w:lvlText w:val="%9"/>
      <w:lvlJc w:val="left"/>
      <w:pPr>
        <w:ind w:left="7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E6418E"/>
    <w:multiLevelType w:val="hybridMultilevel"/>
    <w:tmpl w:val="5A82A130"/>
    <w:lvl w:ilvl="0" w:tplc="182A7478">
      <w:start w:val="2"/>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7F8299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3909FD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898DDF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DA81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8E97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32E4D0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C6C502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630C5E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6B3596"/>
    <w:multiLevelType w:val="hybridMultilevel"/>
    <w:tmpl w:val="F49CBAA0"/>
    <w:lvl w:ilvl="0" w:tplc="0552990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8CE3C6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0960FA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46AF9C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F8A8E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361B3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9A870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5E05ED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B261B1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DF234D"/>
    <w:multiLevelType w:val="hybridMultilevel"/>
    <w:tmpl w:val="EED641FC"/>
    <w:lvl w:ilvl="0" w:tplc="CF0A344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E7ED20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4FEA0A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05A89D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52C5D9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ACCBA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974EA5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DC463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C82FE9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0F4840"/>
    <w:multiLevelType w:val="hybridMultilevel"/>
    <w:tmpl w:val="FC529240"/>
    <w:lvl w:ilvl="0" w:tplc="46D82DC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EACAF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ED2433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5128E4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0725A0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C1E4A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76A24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829D8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AED12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260A97"/>
    <w:multiLevelType w:val="hybridMultilevel"/>
    <w:tmpl w:val="DD4A22BE"/>
    <w:lvl w:ilvl="0" w:tplc="46FEF4B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42AEF02">
      <w:start w:val="1"/>
      <w:numFmt w:val="lowerLetter"/>
      <w:lvlText w:val="%2"/>
      <w:lvlJc w:val="left"/>
      <w:pPr>
        <w:ind w:left="20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CCC5B42">
      <w:start w:val="1"/>
      <w:numFmt w:val="lowerRoman"/>
      <w:lvlText w:val="%3"/>
      <w:lvlJc w:val="left"/>
      <w:pPr>
        <w:ind w:left="27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0E08F3E">
      <w:start w:val="1"/>
      <w:numFmt w:val="decimal"/>
      <w:lvlText w:val="%4"/>
      <w:lvlJc w:val="left"/>
      <w:pPr>
        <w:ind w:left="3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E067CE0">
      <w:start w:val="1"/>
      <w:numFmt w:val="lowerLetter"/>
      <w:lvlText w:val="%5"/>
      <w:lvlJc w:val="left"/>
      <w:pPr>
        <w:ind w:left="42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6F0DD36">
      <w:start w:val="1"/>
      <w:numFmt w:val="lowerRoman"/>
      <w:lvlText w:val="%6"/>
      <w:lvlJc w:val="left"/>
      <w:pPr>
        <w:ind w:left="49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83C137C">
      <w:start w:val="1"/>
      <w:numFmt w:val="decimal"/>
      <w:lvlText w:val="%7"/>
      <w:lvlJc w:val="left"/>
      <w:pPr>
        <w:ind w:left="56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278FA16">
      <w:start w:val="1"/>
      <w:numFmt w:val="lowerLetter"/>
      <w:lvlText w:val="%8"/>
      <w:lvlJc w:val="left"/>
      <w:pPr>
        <w:ind w:left="63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28B954">
      <w:start w:val="1"/>
      <w:numFmt w:val="lowerRoman"/>
      <w:lvlText w:val="%9"/>
      <w:lvlJc w:val="left"/>
      <w:pPr>
        <w:ind w:left="70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D8620C"/>
    <w:multiLevelType w:val="hybridMultilevel"/>
    <w:tmpl w:val="611862D2"/>
    <w:lvl w:ilvl="0" w:tplc="7422C48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52AFEF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AAC080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4C051F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AD0ABF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B6278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FFE100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38C08F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FEFAC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594508700">
    <w:abstractNumId w:val="8"/>
  </w:num>
  <w:num w:numId="2" w16cid:durableId="1818913609">
    <w:abstractNumId w:val="3"/>
  </w:num>
  <w:num w:numId="3" w16cid:durableId="1992711032">
    <w:abstractNumId w:val="2"/>
  </w:num>
  <w:num w:numId="4" w16cid:durableId="1768692525">
    <w:abstractNumId w:val="7"/>
  </w:num>
  <w:num w:numId="5" w16cid:durableId="434012097">
    <w:abstractNumId w:val="9"/>
  </w:num>
  <w:num w:numId="6" w16cid:durableId="1062413860">
    <w:abstractNumId w:val="1"/>
  </w:num>
  <w:num w:numId="7" w16cid:durableId="1882473839">
    <w:abstractNumId w:val="4"/>
  </w:num>
  <w:num w:numId="8" w16cid:durableId="716205396">
    <w:abstractNumId w:val="0"/>
  </w:num>
  <w:num w:numId="9" w16cid:durableId="843084259">
    <w:abstractNumId w:val="6"/>
  </w:num>
  <w:num w:numId="10" w16cid:durableId="1660887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F0"/>
    <w:rsid w:val="00005335"/>
    <w:rsid w:val="00017605"/>
    <w:rsid w:val="000371E5"/>
    <w:rsid w:val="000701FA"/>
    <w:rsid w:val="000874F5"/>
    <w:rsid w:val="000A4765"/>
    <w:rsid w:val="000D6BF2"/>
    <w:rsid w:val="000F6F69"/>
    <w:rsid w:val="001021CF"/>
    <w:rsid w:val="001070E3"/>
    <w:rsid w:val="00115F99"/>
    <w:rsid w:val="001214E6"/>
    <w:rsid w:val="00147DF0"/>
    <w:rsid w:val="0016103C"/>
    <w:rsid w:val="00162CA4"/>
    <w:rsid w:val="001641A0"/>
    <w:rsid w:val="001C3FE4"/>
    <w:rsid w:val="001C4837"/>
    <w:rsid w:val="002021F4"/>
    <w:rsid w:val="0024365E"/>
    <w:rsid w:val="00245B73"/>
    <w:rsid w:val="002727DB"/>
    <w:rsid w:val="00273310"/>
    <w:rsid w:val="0028280C"/>
    <w:rsid w:val="002838EE"/>
    <w:rsid w:val="00293BF3"/>
    <w:rsid w:val="002C15DE"/>
    <w:rsid w:val="002E79E4"/>
    <w:rsid w:val="00301F4B"/>
    <w:rsid w:val="00307590"/>
    <w:rsid w:val="0032460D"/>
    <w:rsid w:val="0033429C"/>
    <w:rsid w:val="0033596E"/>
    <w:rsid w:val="00341920"/>
    <w:rsid w:val="00357E95"/>
    <w:rsid w:val="00373614"/>
    <w:rsid w:val="003A0850"/>
    <w:rsid w:val="003A3BE4"/>
    <w:rsid w:val="003A6F14"/>
    <w:rsid w:val="003C3FBC"/>
    <w:rsid w:val="003D54A3"/>
    <w:rsid w:val="003E45E0"/>
    <w:rsid w:val="004018BA"/>
    <w:rsid w:val="004027EA"/>
    <w:rsid w:val="00407EC2"/>
    <w:rsid w:val="0041138D"/>
    <w:rsid w:val="00417890"/>
    <w:rsid w:val="00420F40"/>
    <w:rsid w:val="004244C4"/>
    <w:rsid w:val="00442D9B"/>
    <w:rsid w:val="00452C3A"/>
    <w:rsid w:val="004567C6"/>
    <w:rsid w:val="00464B41"/>
    <w:rsid w:val="00492B15"/>
    <w:rsid w:val="00493BB6"/>
    <w:rsid w:val="004967A1"/>
    <w:rsid w:val="004A1FB5"/>
    <w:rsid w:val="004A5F22"/>
    <w:rsid w:val="004A7DC8"/>
    <w:rsid w:val="004B26BF"/>
    <w:rsid w:val="004D3DE5"/>
    <w:rsid w:val="004E2584"/>
    <w:rsid w:val="00511CDC"/>
    <w:rsid w:val="005238B8"/>
    <w:rsid w:val="00534B0A"/>
    <w:rsid w:val="00550647"/>
    <w:rsid w:val="00550A7F"/>
    <w:rsid w:val="00571F40"/>
    <w:rsid w:val="00574195"/>
    <w:rsid w:val="00576038"/>
    <w:rsid w:val="0059499E"/>
    <w:rsid w:val="005A1301"/>
    <w:rsid w:val="005B2C9B"/>
    <w:rsid w:val="005D0134"/>
    <w:rsid w:val="005E1BB1"/>
    <w:rsid w:val="005E5064"/>
    <w:rsid w:val="00607116"/>
    <w:rsid w:val="006351B2"/>
    <w:rsid w:val="00663605"/>
    <w:rsid w:val="00665A5F"/>
    <w:rsid w:val="006738EB"/>
    <w:rsid w:val="00675622"/>
    <w:rsid w:val="00683B3C"/>
    <w:rsid w:val="00685423"/>
    <w:rsid w:val="006A0C03"/>
    <w:rsid w:val="006B07C3"/>
    <w:rsid w:val="006B72D1"/>
    <w:rsid w:val="006C3BF9"/>
    <w:rsid w:val="006C4A43"/>
    <w:rsid w:val="006C65BD"/>
    <w:rsid w:val="006C701A"/>
    <w:rsid w:val="006D7653"/>
    <w:rsid w:val="0071585B"/>
    <w:rsid w:val="00730778"/>
    <w:rsid w:val="00735061"/>
    <w:rsid w:val="00736CF3"/>
    <w:rsid w:val="00741B95"/>
    <w:rsid w:val="00776B43"/>
    <w:rsid w:val="007C1F55"/>
    <w:rsid w:val="007D62EA"/>
    <w:rsid w:val="007D70BA"/>
    <w:rsid w:val="007D76B6"/>
    <w:rsid w:val="007F1A10"/>
    <w:rsid w:val="008040A0"/>
    <w:rsid w:val="00804BA2"/>
    <w:rsid w:val="00825E83"/>
    <w:rsid w:val="00827C3D"/>
    <w:rsid w:val="00886E42"/>
    <w:rsid w:val="00892638"/>
    <w:rsid w:val="008A0A0C"/>
    <w:rsid w:val="008D2929"/>
    <w:rsid w:val="008D7E3A"/>
    <w:rsid w:val="008E5E89"/>
    <w:rsid w:val="008E79C7"/>
    <w:rsid w:val="008F1ADA"/>
    <w:rsid w:val="0090605B"/>
    <w:rsid w:val="0092080C"/>
    <w:rsid w:val="009354F2"/>
    <w:rsid w:val="00946D6D"/>
    <w:rsid w:val="009739EB"/>
    <w:rsid w:val="00974158"/>
    <w:rsid w:val="00986412"/>
    <w:rsid w:val="009A2EDA"/>
    <w:rsid w:val="009A3595"/>
    <w:rsid w:val="009C1099"/>
    <w:rsid w:val="009C58D2"/>
    <w:rsid w:val="009D455D"/>
    <w:rsid w:val="009D6954"/>
    <w:rsid w:val="00A23DFF"/>
    <w:rsid w:val="00A356FA"/>
    <w:rsid w:val="00A37E95"/>
    <w:rsid w:val="00A42D0C"/>
    <w:rsid w:val="00A4483E"/>
    <w:rsid w:val="00A46FAA"/>
    <w:rsid w:val="00AB0C99"/>
    <w:rsid w:val="00B059A5"/>
    <w:rsid w:val="00B2056D"/>
    <w:rsid w:val="00B23EAE"/>
    <w:rsid w:val="00B30776"/>
    <w:rsid w:val="00B3227D"/>
    <w:rsid w:val="00B37097"/>
    <w:rsid w:val="00B451D8"/>
    <w:rsid w:val="00B515F0"/>
    <w:rsid w:val="00B63743"/>
    <w:rsid w:val="00B92502"/>
    <w:rsid w:val="00BB1129"/>
    <w:rsid w:val="00BB23B8"/>
    <w:rsid w:val="00BC3866"/>
    <w:rsid w:val="00BC6BD4"/>
    <w:rsid w:val="00BD468B"/>
    <w:rsid w:val="00BD5AA1"/>
    <w:rsid w:val="00BE2057"/>
    <w:rsid w:val="00C241A8"/>
    <w:rsid w:val="00C32D2D"/>
    <w:rsid w:val="00C55E1D"/>
    <w:rsid w:val="00C62F7B"/>
    <w:rsid w:val="00C83273"/>
    <w:rsid w:val="00C87094"/>
    <w:rsid w:val="00C94A0A"/>
    <w:rsid w:val="00C9677E"/>
    <w:rsid w:val="00CA0128"/>
    <w:rsid w:val="00CC3A30"/>
    <w:rsid w:val="00D17975"/>
    <w:rsid w:val="00D236F6"/>
    <w:rsid w:val="00D4428A"/>
    <w:rsid w:val="00D50F8D"/>
    <w:rsid w:val="00D80934"/>
    <w:rsid w:val="00D80F23"/>
    <w:rsid w:val="00D85A97"/>
    <w:rsid w:val="00D86F5D"/>
    <w:rsid w:val="00DA2E13"/>
    <w:rsid w:val="00DA525E"/>
    <w:rsid w:val="00DB5737"/>
    <w:rsid w:val="00DC0B56"/>
    <w:rsid w:val="00DC62D5"/>
    <w:rsid w:val="00DD629B"/>
    <w:rsid w:val="00E31E84"/>
    <w:rsid w:val="00E54511"/>
    <w:rsid w:val="00E5467E"/>
    <w:rsid w:val="00EA4935"/>
    <w:rsid w:val="00EC0661"/>
    <w:rsid w:val="00EC35DA"/>
    <w:rsid w:val="00EC46E2"/>
    <w:rsid w:val="00ED0167"/>
    <w:rsid w:val="00F12B65"/>
    <w:rsid w:val="00F15C37"/>
    <w:rsid w:val="00F33BB9"/>
    <w:rsid w:val="00F460CA"/>
    <w:rsid w:val="00FD418E"/>
    <w:rsid w:val="00FE7682"/>
    <w:rsid w:val="00FF0D80"/>
    <w:rsid w:val="00FF1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BE0F4"/>
  <w15:docId w15:val="{6BD50F8C-A92C-492E-B511-B40CFB7F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68" w:lineRule="auto"/>
      <w:ind w:left="2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9A5"/>
    <w:pPr>
      <w:tabs>
        <w:tab w:val="center" w:pos="4252"/>
        <w:tab w:val="right" w:pos="8504"/>
      </w:tabs>
      <w:snapToGrid w:val="0"/>
    </w:pPr>
  </w:style>
  <w:style w:type="character" w:customStyle="1" w:styleId="a4">
    <w:name w:val="ヘッダー (文字)"/>
    <w:basedOn w:val="a0"/>
    <w:link w:val="a3"/>
    <w:uiPriority w:val="99"/>
    <w:rsid w:val="00B059A5"/>
    <w:rPr>
      <w:rFonts w:ascii="ＭＳ 明朝" w:eastAsia="ＭＳ 明朝" w:hAnsi="ＭＳ 明朝" w:cs="ＭＳ 明朝"/>
      <w:color w:val="000000"/>
      <w:sz w:val="24"/>
    </w:rPr>
  </w:style>
  <w:style w:type="paragraph" w:styleId="a5">
    <w:name w:val="footer"/>
    <w:basedOn w:val="a"/>
    <w:link w:val="a6"/>
    <w:uiPriority w:val="99"/>
    <w:unhideWhenUsed/>
    <w:rsid w:val="00B059A5"/>
    <w:pPr>
      <w:tabs>
        <w:tab w:val="center" w:pos="4252"/>
        <w:tab w:val="right" w:pos="8504"/>
      </w:tabs>
      <w:snapToGrid w:val="0"/>
    </w:pPr>
  </w:style>
  <w:style w:type="character" w:customStyle="1" w:styleId="a6">
    <w:name w:val="フッター (文字)"/>
    <w:basedOn w:val="a0"/>
    <w:link w:val="a5"/>
    <w:uiPriority w:val="99"/>
    <w:rsid w:val="00B059A5"/>
    <w:rPr>
      <w:rFonts w:ascii="ＭＳ 明朝" w:eastAsia="ＭＳ 明朝" w:hAnsi="ＭＳ 明朝" w:cs="ＭＳ 明朝"/>
      <w:color w:val="000000"/>
      <w:sz w:val="24"/>
    </w:rPr>
  </w:style>
  <w:style w:type="paragraph" w:styleId="a7">
    <w:name w:val="List Paragraph"/>
    <w:basedOn w:val="a"/>
    <w:uiPriority w:val="34"/>
    <w:qFormat/>
    <w:rsid w:val="00C32D2D"/>
    <w:pPr>
      <w:ind w:leftChars="400" w:left="840"/>
    </w:pPr>
  </w:style>
  <w:style w:type="character" w:styleId="a8">
    <w:name w:val="Hyperlink"/>
    <w:basedOn w:val="a0"/>
    <w:uiPriority w:val="99"/>
    <w:unhideWhenUsed/>
    <w:rsid w:val="00EC0661"/>
    <w:rPr>
      <w:color w:val="0563C1" w:themeColor="hyperlink"/>
      <w:u w:val="single"/>
    </w:rPr>
  </w:style>
  <w:style w:type="character" w:styleId="a9">
    <w:name w:val="Unresolved Mention"/>
    <w:basedOn w:val="a0"/>
    <w:uiPriority w:val="99"/>
    <w:semiHidden/>
    <w:unhideWhenUsed/>
    <w:rsid w:val="00EC0661"/>
    <w:rPr>
      <w:color w:val="605E5C"/>
      <w:shd w:val="clear" w:color="auto" w:fill="E1DFDD"/>
    </w:rPr>
  </w:style>
  <w:style w:type="character" w:styleId="aa">
    <w:name w:val="FollowedHyperlink"/>
    <w:basedOn w:val="a0"/>
    <w:uiPriority w:val="99"/>
    <w:semiHidden/>
    <w:unhideWhenUsed/>
    <w:rsid w:val="00EC0661"/>
    <w:rPr>
      <w:color w:val="954F72" w:themeColor="followedHyperlink"/>
      <w:u w:val="single"/>
    </w:rPr>
  </w:style>
  <w:style w:type="paragraph" w:styleId="ab">
    <w:name w:val="Date"/>
    <w:basedOn w:val="a"/>
    <w:next w:val="a"/>
    <w:link w:val="ac"/>
    <w:uiPriority w:val="99"/>
    <w:semiHidden/>
    <w:unhideWhenUsed/>
    <w:rsid w:val="00D236F6"/>
  </w:style>
  <w:style w:type="character" w:customStyle="1" w:styleId="ac">
    <w:name w:val="日付 (文字)"/>
    <w:basedOn w:val="a0"/>
    <w:link w:val="ab"/>
    <w:uiPriority w:val="99"/>
    <w:semiHidden/>
    <w:rsid w:val="00D236F6"/>
    <w:rPr>
      <w:rFonts w:ascii="ＭＳ 明朝" w:eastAsia="ＭＳ 明朝" w:hAnsi="ＭＳ 明朝" w:cs="ＭＳ 明朝"/>
      <w:color w:val="000000"/>
      <w:sz w:val="24"/>
    </w:rPr>
  </w:style>
  <w:style w:type="paragraph" w:styleId="ad">
    <w:name w:val="Balloon Text"/>
    <w:basedOn w:val="a"/>
    <w:link w:val="ae"/>
    <w:uiPriority w:val="99"/>
    <w:semiHidden/>
    <w:unhideWhenUsed/>
    <w:rsid w:val="00357E95"/>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57E95"/>
    <w:rPr>
      <w:rFonts w:asciiTheme="majorHAnsi" w:eastAsiaTheme="majorEastAsia" w:hAnsiTheme="majorHAnsi" w:cstheme="majorBidi"/>
      <w:color w:val="000000"/>
      <w:sz w:val="18"/>
      <w:szCs w:val="18"/>
    </w:rPr>
  </w:style>
  <w:style w:type="paragraph" w:customStyle="1" w:styleId="Default">
    <w:name w:val="Default"/>
    <w:rsid w:val="00BD468B"/>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85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tobunken.go.jp/ccr/pub/190410aircleaning_guidelin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659</Words>
  <Characters>3760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白形幸寛</cp:lastModifiedBy>
  <cp:revision>2</cp:revision>
  <cp:lastPrinted>2025-02-04T12:19:00Z</cp:lastPrinted>
  <dcterms:created xsi:type="dcterms:W3CDTF">2025-10-05T09:07:00Z</dcterms:created>
  <dcterms:modified xsi:type="dcterms:W3CDTF">2025-10-05T09:07:00Z</dcterms:modified>
</cp:coreProperties>
</file>