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D95884">
        <w:rPr>
          <w:rFonts w:ascii="ＭＳ ゴシック" w:eastAsia="ＭＳ ゴシック" w:hAnsi="ＭＳ ゴシック" w:hint="eastAsia"/>
          <w:color w:val="000000" w:themeColor="text1"/>
          <w:spacing w:val="122"/>
          <w:kern w:val="0"/>
          <w:sz w:val="36"/>
          <w:szCs w:val="36"/>
          <w:fitText w:val="2848" w:id="1757638400"/>
        </w:rPr>
        <w:t>参加表明</w:t>
      </w:r>
      <w:r w:rsidRPr="00D95884">
        <w:rPr>
          <w:rFonts w:ascii="ＭＳ ゴシック" w:eastAsia="ＭＳ ゴシック" w:hAnsi="ＭＳ ゴシック" w:hint="eastAsia"/>
          <w:color w:val="000000" w:themeColor="text1"/>
          <w:spacing w:val="35"/>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D95884">
        <w:rPr>
          <w:rFonts w:ascii="ＭＳ ゴシック" w:eastAsia="ＭＳ ゴシック" w:hAnsi="ＭＳ ゴシック" w:hint="eastAsia"/>
          <w:color w:val="000000" w:themeColor="text1"/>
          <w:sz w:val="24"/>
          <w:szCs w:val="24"/>
        </w:rPr>
        <w:t>令和７年度愛媛県外国人材受入れ・定着相談窓口設置運営業務</w:t>
      </w:r>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9659E3" w:rsidRPr="00A56161" w:rsidRDefault="009659E3" w:rsidP="00C61B67">
      <w:pPr>
        <w:pStyle w:val="a3"/>
        <w:numPr>
          <w:ilvl w:val="0"/>
          <w:numId w:val="30"/>
        </w:numPr>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p>
    <w:p w:rsidR="009659E3" w:rsidRPr="00A56161" w:rsidRDefault="009659E3" w:rsidP="00805203">
      <w:pPr>
        <w:ind w:firstLineChars="400" w:firstLine="84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支社、営業所にあっては、営業歴を記載すること。</w:t>
      </w:r>
    </w:p>
    <w:p w:rsidR="00805203" w:rsidRPr="00A56161" w:rsidRDefault="00805203" w:rsidP="00805203">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注２）提出日の３か月以内に取得した履歴事項全部証明書（原本）を添付のこと。</w:t>
      </w:r>
    </w:p>
    <w:p w:rsidR="00F0346E" w:rsidRPr="00A56161" w:rsidRDefault="004B2F52" w:rsidP="00805203">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注３）許可の有効期限内である</w:t>
      </w:r>
      <w:r w:rsidR="00F0346E" w:rsidRPr="00A56161">
        <w:rPr>
          <w:rFonts w:ascii="ＭＳ ゴシック" w:eastAsia="ＭＳ ゴシック" w:hAnsi="ＭＳ ゴシック" w:hint="eastAsia"/>
          <w:color w:val="000000" w:themeColor="text1"/>
          <w:szCs w:val="21"/>
        </w:rPr>
        <w:t>職業紹介事業許可証を添付のこと。</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C86BC7">
        <w:tc>
          <w:tcPr>
            <w:tcW w:w="3622" w:type="dxa"/>
          </w:tcPr>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pPr>
              <w:widowControl/>
              <w:jc w:val="left"/>
              <w:rPr>
                <w:rFonts w:asciiTheme="minorEastAsia" w:hAnsiTheme="minorEastAsia"/>
                <w:color w:val="000000" w:themeColor="text1"/>
                <w:sz w:val="24"/>
                <w:szCs w:val="24"/>
              </w:rPr>
            </w:pPr>
          </w:p>
        </w:tc>
      </w:tr>
      <w:tr w:rsidR="00A56161" w:rsidRPr="00A56161" w:rsidTr="00C86BC7">
        <w:tc>
          <w:tcPr>
            <w:tcW w:w="3622" w:type="dxa"/>
          </w:tcPr>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pPr>
              <w:widowControl/>
              <w:jc w:val="left"/>
              <w:rPr>
                <w:rFonts w:asciiTheme="minorEastAsia" w:hAnsiTheme="minorEastAsia"/>
                <w:color w:val="000000" w:themeColor="text1"/>
                <w:sz w:val="24"/>
                <w:szCs w:val="24"/>
              </w:rPr>
            </w:pPr>
          </w:p>
        </w:tc>
      </w:tr>
    </w:tbl>
    <w:p w:rsidR="00C86BC7" w:rsidRPr="00A56161" w:rsidRDefault="00C86BC7">
      <w:pPr>
        <w:widowControl/>
        <w:jc w:val="left"/>
        <w:rPr>
          <w:rFonts w:asciiTheme="minorEastAsia" w:hAnsiTheme="minorEastAsia"/>
          <w:color w:val="000000" w:themeColor="text1"/>
          <w:sz w:val="24"/>
          <w:szCs w:val="24"/>
        </w:rPr>
      </w:pPr>
    </w:p>
    <w:p w:rsidR="00C333DD" w:rsidRPr="00A56161" w:rsidRDefault="00C333DD">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C333DD" w:rsidRPr="00A56161"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Pr="00A56161"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C333DD" w:rsidRPr="00A56161" w:rsidRDefault="00C333DD" w:rsidP="00C333DD">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pacing w:val="131"/>
          <w:kern w:val="0"/>
          <w:sz w:val="36"/>
          <w:szCs w:val="36"/>
          <w:fitText w:val="2848" w:id="1757640960"/>
        </w:rPr>
        <w:t>参加表明</w:t>
      </w:r>
      <w:r w:rsidRPr="00A56161">
        <w:rPr>
          <w:rFonts w:ascii="ＭＳ ゴシック" w:eastAsia="ＭＳ ゴシック" w:hAnsi="ＭＳ ゴシック" w:hint="eastAsia"/>
          <w:color w:val="000000" w:themeColor="text1"/>
          <w:kern w:val="0"/>
          <w:sz w:val="36"/>
          <w:szCs w:val="36"/>
          <w:fitText w:val="2848" w:id="1757640960"/>
        </w:rPr>
        <w:t>書</w:t>
      </w:r>
    </w:p>
    <w:p w:rsidR="00C333DD" w:rsidRPr="00A56161" w:rsidRDefault="00C333DD" w:rsidP="00C333DD">
      <w:pPr>
        <w:rPr>
          <w:rFonts w:ascii="ＭＳ ゴシック" w:eastAsia="ＭＳ ゴシック" w:hAnsi="ＭＳ ゴシック"/>
          <w:color w:val="000000" w:themeColor="text1"/>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C333DD">
      <w:pPr>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C333DD">
      <w:pPr>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Pr="00A56161" w:rsidRDefault="00C333DD" w:rsidP="00C333DD">
      <w:pPr>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D95884">
        <w:rPr>
          <w:rFonts w:ascii="ＭＳ ゴシック" w:eastAsia="ＭＳ ゴシック" w:hAnsi="ＭＳ ゴシック" w:hint="eastAsia"/>
          <w:color w:val="000000" w:themeColor="text1"/>
          <w:sz w:val="24"/>
          <w:szCs w:val="24"/>
        </w:rPr>
        <w:t>令和７年度愛媛県外国人材受入れ・定着相談窓口設置運営業務</w:t>
      </w:r>
      <w:r w:rsidRPr="00A56161">
        <w:rPr>
          <w:rFonts w:ascii="ＭＳ ゴシック" w:eastAsia="ＭＳ ゴシック" w:hAnsi="ＭＳ ゴシック" w:hint="eastAsia"/>
          <w:color w:val="000000" w:themeColor="text1"/>
          <w:sz w:val="24"/>
          <w:szCs w:val="24"/>
        </w:rPr>
        <w:t>に係る企画提案に参加を希望します。</w:t>
      </w:r>
    </w:p>
    <w:p w:rsidR="00C333DD" w:rsidRPr="00A56161" w:rsidRDefault="00C333DD" w:rsidP="00C333DD">
      <w:pPr>
        <w:rPr>
          <w:rFonts w:ascii="ＭＳ ゴシック" w:eastAsia="ＭＳ ゴシック" w:hAnsi="ＭＳ ゴシック"/>
          <w:color w:val="000000" w:themeColor="text1"/>
        </w:rPr>
      </w:pP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C86BC7">
      <w:pPr>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F0346E" w:rsidRPr="00A56161" w:rsidRDefault="00F0346E" w:rsidP="00F0346E">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注３）提出日の３か月以内に取得した履歴事項全部証明書（原本）を添付のこと。</w:t>
      </w:r>
    </w:p>
    <w:p w:rsidR="00F0346E" w:rsidRPr="00A56161" w:rsidRDefault="004B2F52" w:rsidP="00F0346E">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注４）許可の有効期限内である</w:t>
      </w:r>
      <w:r w:rsidR="00F0346E" w:rsidRPr="00A56161">
        <w:rPr>
          <w:rFonts w:ascii="ＭＳ ゴシック" w:eastAsia="ＭＳ ゴシック" w:hAnsi="ＭＳ ゴシック" w:hint="eastAsia"/>
          <w:color w:val="000000" w:themeColor="text1"/>
          <w:szCs w:val="21"/>
        </w:rPr>
        <w:t>職業紹介事業許可証を添付のこと。</w:t>
      </w: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B7630D">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D95884">
        <w:rPr>
          <w:rFonts w:ascii="ＭＳ ゴシック" w:eastAsia="ＭＳ ゴシック" w:hAnsi="ＭＳ ゴシック" w:hint="eastAsia"/>
          <w:color w:val="000000" w:themeColor="text1"/>
          <w:sz w:val="24"/>
          <w:szCs w:val="24"/>
        </w:rPr>
        <w:t>令和７年度愛媛県外国人材受入れ・定着相談窓口設置運営業務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（２）愛媛県内に本社、支社又は営業所を有し、愛媛県と緊密な連絡体制が構築できること。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（３）職業安定法（昭和22年法律第141号）に定める職業紹介事業の許可を有する者であること。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（４）地方自治法施行令（昭和22年政令第16号）第167条の４の規定（一般競争入札参加者の資格）のいずれにも該当しない者であること。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（５）国又は地方自治体から競争入札の参加資格停止を受けていない者であること。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（６）銀行取引停止処分を受けていない者であること。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７）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141CF9"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（８）宗教活動や政治活動を主たる目的とする団体、暴力団若しくは暴力団員の統制の下にある団体ではないこと。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p>
    <w:p w:rsidR="00141CF9" w:rsidRPr="00A56161" w:rsidRDefault="00141CF9" w:rsidP="00141CF9">
      <w:pPr>
        <w:widowControl/>
        <w:spacing w:line="160" w:lineRule="exact"/>
        <w:jc w:val="left"/>
        <w:rPr>
          <w:rFonts w:asciiTheme="minorEastAsia" w:hAnsiTheme="minorEastAsia"/>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0E46E5" w:rsidRPr="00A56161" w:rsidRDefault="000E46E5" w:rsidP="00141CF9">
      <w:pPr>
        <w:widowControl/>
        <w:spacing w:line="160" w:lineRule="exact"/>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B7630D">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r w:rsidR="00D95884">
        <w:rPr>
          <w:rFonts w:ascii="ＭＳ ゴシック" w:eastAsia="ＭＳ ゴシック" w:hAnsi="ＭＳ ゴシック" w:hint="eastAsia"/>
          <w:color w:val="000000" w:themeColor="text1"/>
          <w:sz w:val="24"/>
          <w:szCs w:val="24"/>
        </w:rPr>
        <w:t>令和７年度愛媛県外国人材受入れ・定着相談窓口設置運営業務</w:t>
      </w:r>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816227" w:rsidRPr="00A56161">
        <w:rPr>
          <w:rFonts w:ascii="ＭＳ ゴシック" w:eastAsia="ＭＳ ゴシック" w:hAnsi="ＭＳ ゴシック" w:cs="Times New Roman" w:hint="eastAsia"/>
          <w:color w:val="000000" w:themeColor="text1"/>
          <w:sz w:val="24"/>
          <w:szCs w:val="24"/>
        </w:rPr>
        <w:t>～（３</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816227" w:rsidRPr="00A56161">
        <w:rPr>
          <w:rFonts w:ascii="ＭＳ ゴシック" w:eastAsia="ＭＳ ゴシック" w:hAnsi="ＭＳ ゴシック" w:cs="Times New Roman" w:hint="eastAsia"/>
          <w:color w:val="000000" w:themeColor="text1"/>
          <w:sz w:val="24"/>
          <w:szCs w:val="24"/>
        </w:rPr>
        <w:t>（４</w:t>
      </w:r>
      <w:r w:rsidR="00F0346E" w:rsidRPr="00A56161">
        <w:rPr>
          <w:rFonts w:ascii="ＭＳ ゴシック" w:eastAsia="ＭＳ ゴシック" w:hAnsi="ＭＳ ゴシック" w:cs="Times New Roman" w:hint="eastAsia"/>
          <w:color w:val="000000" w:themeColor="text1"/>
          <w:sz w:val="24"/>
          <w:szCs w:val="24"/>
        </w:rPr>
        <w:t>）</w:t>
      </w:r>
      <w:r w:rsidR="00816227" w:rsidRPr="00A56161">
        <w:rPr>
          <w:rFonts w:ascii="ＭＳ ゴシック" w:eastAsia="ＭＳ ゴシック" w:hAnsi="ＭＳ ゴシック" w:cs="Times New Roman" w:hint="eastAsia"/>
          <w:color w:val="000000" w:themeColor="text1"/>
          <w:sz w:val="24"/>
          <w:szCs w:val="24"/>
        </w:rPr>
        <w:t>～（８）</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（２）愛媛県内に本社、支社又は営業所を有し、愛媛県と緊密な連絡体制が構築できること。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（３）職業安定法（昭和22年法律第141号）に定める職業紹介事業の許可を有する者であること。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（４）地方自治法施行令（昭和22年政令第16号）第167条の４の規定（一般競争入札</w:t>
      </w:r>
      <w:r w:rsidRPr="00A56161">
        <w:rPr>
          <w:rFonts w:ascii="ＭＳ ゴシック" w:eastAsia="ＭＳ ゴシック" w:hAnsi="ＭＳ ゴシック" w:cs="Times New Roman" w:hint="eastAsia"/>
          <w:color w:val="000000" w:themeColor="text1"/>
          <w:sz w:val="24"/>
          <w:szCs w:val="24"/>
        </w:rPr>
        <w:lastRenderedPageBreak/>
        <w:t>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（５）国又は地方自治体から競争入札の参加資格停止を受けていない者であること。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（６）銀行取引停止処分を受けていない者であること。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７）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D95884"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（８）宗教活動や政治活動を主たる目的とする団体、暴力団若しくは暴力団員の統制の下にある団体ではないこと。</w:t>
      </w:r>
    </w:p>
    <w:p w:rsidR="00816227" w:rsidRPr="00A56161" w:rsidRDefault="00D95884" w:rsidP="00D95884">
      <w:pPr>
        <w:tabs>
          <w:tab w:val="left" w:pos="5670"/>
        </w:tabs>
        <w:ind w:leftChars="100" w:left="690" w:hangingChars="200" w:hanging="480"/>
        <w:rPr>
          <w:rFonts w:ascii="ＭＳ ゴシック" w:eastAsia="ＭＳ ゴシック" w:hAnsi="ＭＳ ゴシック" w:cs="Times New Roman"/>
          <w:color w:val="000000" w:themeColor="text1"/>
          <w:sz w:val="24"/>
          <w:szCs w:val="24"/>
        </w:rPr>
      </w:pPr>
      <w:r w:rsidRPr="00D95884">
        <w:rPr>
          <w:rFonts w:ascii="ＭＳ ゴシック" w:eastAsia="ＭＳ ゴシック" w:hAnsi="ＭＳ ゴシック" w:cs="Times New Roman" w:hint="eastAsia"/>
          <w:color w:val="000000" w:themeColor="text1"/>
          <w:sz w:val="24"/>
          <w:szCs w:val="24"/>
        </w:rPr>
        <w:t>（９）共同企業体で参加しようとする場合は、代表者又は構成員が（１）～（３）の資格要件を満たすとともに、代表者、構成員ともに（４）～（８）の資格要件を満たすこと。</w:t>
      </w:r>
    </w:p>
    <w:p w:rsidR="00A81E7D" w:rsidRPr="00A56161" w:rsidRDefault="00A81E7D" w:rsidP="00A81E7D">
      <w:pPr>
        <w:ind w:left="720" w:hangingChars="300" w:hanging="720"/>
        <w:rPr>
          <w:rFonts w:ascii="ＭＳ ゴシック" w:eastAsia="ＭＳ ゴシック" w:hAnsi="ＭＳ ゴシック" w:cs="Times New Roman"/>
          <w:color w:val="000000" w:themeColor="text1"/>
          <w:sz w:val="24"/>
          <w:szCs w:val="24"/>
        </w:rPr>
      </w:pPr>
    </w:p>
    <w:p w:rsidR="00C86BC7"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Pr="00A56161" w:rsidRDefault="00D95884" w:rsidP="00A81E7D">
      <w:pPr>
        <w:ind w:left="720" w:hangingChars="300" w:hanging="720"/>
        <w:rPr>
          <w:rFonts w:ascii="ＭＳ ゴシック" w:eastAsia="ＭＳ ゴシック" w:hAnsi="ＭＳ ゴシック" w:cs="Times New Roman" w:hint="eastAsia"/>
          <w:color w:val="000000" w:themeColor="text1"/>
          <w:sz w:val="24"/>
          <w:szCs w:val="24"/>
        </w:rPr>
      </w:pPr>
    </w:p>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C86BC7"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B4483C" w:rsidRPr="00A56161" w:rsidRDefault="00B4483C" w:rsidP="005573DA">
      <w:pPr>
        <w:ind w:left="706" w:hangingChars="294" w:hanging="706"/>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D95884">
        <w:rPr>
          <w:rFonts w:asciiTheme="minorEastAsia" w:hAnsiTheme="minorEastAsia" w:hint="eastAsia"/>
          <w:color w:val="000000" w:themeColor="text1"/>
          <w:sz w:val="24"/>
          <w:szCs w:val="24"/>
        </w:rPr>
        <w:t>令和７年度愛媛県外国人材受入れ・定着相談窓口設置運営業務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D95884">
        <w:rPr>
          <w:rFonts w:asciiTheme="minorEastAsia" w:hAnsiTheme="minorEastAsia" w:hint="eastAsia"/>
          <w:color w:val="000000" w:themeColor="text1"/>
          <w:sz w:val="24"/>
          <w:szCs w:val="24"/>
        </w:rPr>
        <w:t>令和７年度愛媛県外国人材受入れ・定着相談窓口設置運営業務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w:t>
      </w:r>
      <w:r w:rsidRPr="00A56161">
        <w:rPr>
          <w:rFonts w:asciiTheme="minorEastAsia" w:hAnsiTheme="minorEastAsia" w:hint="eastAsia"/>
          <w:color w:val="000000" w:themeColor="text1"/>
          <w:sz w:val="24"/>
          <w:szCs w:val="24"/>
        </w:rPr>
        <w:lastRenderedPageBreak/>
        <w:t>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p>
    <w:p w:rsidR="00524236" w:rsidRPr="00A56161" w:rsidRDefault="00524236"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(解散後の瑕疵担保責任)</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D95884">
        <w:rPr>
          <w:rFonts w:asciiTheme="minorEastAsia" w:hAnsiTheme="minorEastAsia" w:hint="eastAsia"/>
          <w:color w:val="000000" w:themeColor="text1"/>
          <w:sz w:val="24"/>
          <w:szCs w:val="24"/>
        </w:rPr>
        <w:t>令和７年度愛媛県外国人材受入れ・定着相談窓口設置運営業務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D95884">
        <w:rPr>
          <w:rFonts w:ascii="ＭＳ ゴシック" w:eastAsia="ＭＳ ゴシック" w:hAnsi="ＭＳ ゴシック" w:hint="eastAsia"/>
          <w:color w:val="000000" w:themeColor="text1"/>
          <w:sz w:val="24"/>
          <w:szCs w:val="24"/>
        </w:rPr>
        <w:t>令和７年度愛媛県外国人材受入れ・定着相談窓口設置運営業務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2436EE" w:rsidRPr="00A56161" w:rsidRDefault="002436EE">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D95884" w:rsidP="00E44D33">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令和７年度愛媛県外国人材受入れ・定着相談窓口設置運営業務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A56161"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bookmarkStart w:id="0" w:name="_GoBack"/>
            <w:bookmarkEnd w:id="0"/>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D95884">
        <w:rPr>
          <w:rFonts w:ascii="ＭＳ ゴシック" w:eastAsia="ＭＳ ゴシック" w:hAnsi="ＭＳ ゴシック" w:cs="Times New Roman" w:hint="eastAsia"/>
          <w:color w:val="000000" w:themeColor="text1"/>
          <w:sz w:val="24"/>
          <w:szCs w:val="24"/>
        </w:rPr>
        <w:t>令和７年度愛媛県外国人材受入れ・定着相談窓口設置運営業務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D95884">
        <w:rPr>
          <w:rFonts w:ascii="ＭＳ ゴシック" w:eastAsia="ＭＳ ゴシック" w:hAnsi="ＭＳ ゴシック" w:hint="eastAsia"/>
          <w:color w:val="000000" w:themeColor="text1"/>
          <w:sz w:val="24"/>
          <w:szCs w:val="24"/>
        </w:rPr>
        <w:t>令和７年度愛媛県外国人材受入れ・定着相談窓口設置運営業務</w:t>
      </w:r>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Pr="00A56161"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9"/>
  </w:num>
  <w:num w:numId="4">
    <w:abstractNumId w:val="6"/>
  </w:num>
  <w:num w:numId="5">
    <w:abstractNumId w:val="29"/>
  </w:num>
  <w:num w:numId="6">
    <w:abstractNumId w:val="19"/>
  </w:num>
  <w:num w:numId="7">
    <w:abstractNumId w:val="20"/>
  </w:num>
  <w:num w:numId="8">
    <w:abstractNumId w:val="0"/>
  </w:num>
  <w:num w:numId="9">
    <w:abstractNumId w:val="8"/>
  </w:num>
  <w:num w:numId="10">
    <w:abstractNumId w:val="1"/>
  </w:num>
  <w:num w:numId="11">
    <w:abstractNumId w:val="10"/>
  </w:num>
  <w:num w:numId="12">
    <w:abstractNumId w:val="22"/>
  </w:num>
  <w:num w:numId="13">
    <w:abstractNumId w:val="13"/>
  </w:num>
  <w:num w:numId="14">
    <w:abstractNumId w:val="7"/>
  </w:num>
  <w:num w:numId="15">
    <w:abstractNumId w:val="28"/>
  </w:num>
  <w:num w:numId="16">
    <w:abstractNumId w:val="4"/>
  </w:num>
  <w:num w:numId="17">
    <w:abstractNumId w:val="21"/>
  </w:num>
  <w:num w:numId="18">
    <w:abstractNumId w:val="26"/>
  </w:num>
  <w:num w:numId="19">
    <w:abstractNumId w:val="3"/>
  </w:num>
  <w:num w:numId="20">
    <w:abstractNumId w:val="24"/>
  </w:num>
  <w:num w:numId="21">
    <w:abstractNumId w:val="14"/>
  </w:num>
  <w:num w:numId="22">
    <w:abstractNumId w:val="5"/>
  </w:num>
  <w:num w:numId="23">
    <w:abstractNumId w:val="2"/>
  </w:num>
  <w:num w:numId="24">
    <w:abstractNumId w:val="15"/>
  </w:num>
  <w:num w:numId="25">
    <w:abstractNumId w:val="27"/>
  </w:num>
  <w:num w:numId="26">
    <w:abstractNumId w:val="23"/>
  </w:num>
  <w:num w:numId="27">
    <w:abstractNumId w:val="11"/>
  </w:num>
  <w:num w:numId="28">
    <w:abstractNumId w:val="1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90087"/>
    <w:rsid w:val="0029062B"/>
    <w:rsid w:val="002B2160"/>
    <w:rsid w:val="002D2BFB"/>
    <w:rsid w:val="002E0BBC"/>
    <w:rsid w:val="002E699B"/>
    <w:rsid w:val="002F4743"/>
    <w:rsid w:val="00353095"/>
    <w:rsid w:val="003C740D"/>
    <w:rsid w:val="003F2A5B"/>
    <w:rsid w:val="0041577A"/>
    <w:rsid w:val="00444022"/>
    <w:rsid w:val="004617F7"/>
    <w:rsid w:val="00483C00"/>
    <w:rsid w:val="004A26F8"/>
    <w:rsid w:val="004B2F52"/>
    <w:rsid w:val="004C7782"/>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16227"/>
    <w:rsid w:val="00842AA6"/>
    <w:rsid w:val="0086217D"/>
    <w:rsid w:val="00862F98"/>
    <w:rsid w:val="00863408"/>
    <w:rsid w:val="00863991"/>
    <w:rsid w:val="008805B5"/>
    <w:rsid w:val="008C660C"/>
    <w:rsid w:val="008D35C0"/>
    <w:rsid w:val="009627E7"/>
    <w:rsid w:val="009659E3"/>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9259B"/>
    <w:rsid w:val="00BC115A"/>
    <w:rsid w:val="00BC3ACA"/>
    <w:rsid w:val="00BE1F56"/>
    <w:rsid w:val="00BE3C8D"/>
    <w:rsid w:val="00BE3EA3"/>
    <w:rsid w:val="00C12401"/>
    <w:rsid w:val="00C333DD"/>
    <w:rsid w:val="00C54E68"/>
    <w:rsid w:val="00C61B67"/>
    <w:rsid w:val="00C86BC7"/>
    <w:rsid w:val="00C900EA"/>
    <w:rsid w:val="00CA4BC1"/>
    <w:rsid w:val="00CB556D"/>
    <w:rsid w:val="00CC0DA5"/>
    <w:rsid w:val="00CC1587"/>
    <w:rsid w:val="00CC19E9"/>
    <w:rsid w:val="00CE7EAE"/>
    <w:rsid w:val="00CF145C"/>
    <w:rsid w:val="00D2583A"/>
    <w:rsid w:val="00D56955"/>
    <w:rsid w:val="00D86533"/>
    <w:rsid w:val="00D87EFC"/>
    <w:rsid w:val="00D95884"/>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746A56"/>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35CA-B57B-4EE2-8A68-38ECB418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14</Pages>
  <Words>952</Words>
  <Characters>5429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2024-10-28T23:44:00Z</cp:lastPrinted>
  <dcterms:created xsi:type="dcterms:W3CDTF">2022-02-14T00:25:00Z</dcterms:created>
  <dcterms:modified xsi:type="dcterms:W3CDTF">2025-03-19T01:35:00Z</dcterms:modified>
</cp:coreProperties>
</file>