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32" w:rsidRPr="00EA0921" w:rsidRDefault="008D0932" w:rsidP="00EA0921">
      <w:pPr>
        <w:jc w:val="center"/>
        <w:rPr>
          <w:rFonts w:ascii="ＭＳ ゴシック" w:eastAsia="ＭＳ ゴシック" w:hAnsi="ＭＳ ゴシック"/>
        </w:rPr>
      </w:pPr>
      <w:r w:rsidRPr="00EA0921">
        <w:rPr>
          <w:rFonts w:ascii="ＭＳ ゴシック" w:eastAsia="ＭＳ ゴシック" w:hAnsi="ＭＳ ゴシック" w:hint="eastAsia"/>
        </w:rPr>
        <w:t>愛媛県新商品生産による新事業分野開拓者の認定に関する要綱</w:t>
      </w:r>
    </w:p>
    <w:p w:rsidR="008D0932" w:rsidRPr="00EA0921" w:rsidRDefault="008D0932" w:rsidP="00EA0921">
      <w:pPr>
        <w:rPr>
          <w:rFonts w:ascii="ＭＳ 明朝" w:eastAsia="ＭＳ 明朝" w:hAnsi="ＭＳ 明朝"/>
        </w:rPr>
      </w:pPr>
    </w:p>
    <w:p w:rsidR="008D0932" w:rsidRPr="00EA0921" w:rsidRDefault="008D0932" w:rsidP="00EA0921">
      <w:pPr>
        <w:ind w:firstLineChars="100" w:firstLine="290"/>
        <w:rPr>
          <w:rFonts w:ascii="ＭＳ ゴシック" w:eastAsia="ＭＳ ゴシック" w:hAnsi="ＭＳ ゴシック"/>
        </w:rPr>
      </w:pPr>
      <w:r w:rsidRPr="00EA0921">
        <w:rPr>
          <w:rFonts w:ascii="ＭＳ ゴシック" w:eastAsia="ＭＳ ゴシック" w:hAnsi="ＭＳ ゴシック" w:hint="eastAsia"/>
        </w:rPr>
        <w:t>（目的）</w:t>
      </w:r>
    </w:p>
    <w:p w:rsidR="008D0932" w:rsidRPr="00EA0921" w:rsidRDefault="008D0932" w:rsidP="00EA0921">
      <w:pPr>
        <w:ind w:left="290" w:hangingChars="100" w:hanging="290"/>
        <w:rPr>
          <w:rFonts w:ascii="ＭＳ 明朝" w:eastAsia="ＭＳ 明朝" w:hAnsi="ＭＳ 明朝"/>
        </w:rPr>
      </w:pPr>
      <w:r w:rsidRPr="00EA0921">
        <w:rPr>
          <w:rFonts w:ascii="ＭＳ ゴシック" w:eastAsia="ＭＳ ゴシック" w:hAnsi="ＭＳ ゴシック" w:hint="eastAsia"/>
        </w:rPr>
        <w:t>第１条</w:t>
      </w:r>
      <w:r w:rsidRPr="00EA0921">
        <w:rPr>
          <w:rFonts w:ascii="ＭＳ 明朝" w:eastAsia="ＭＳ 明朝" w:hAnsi="ＭＳ 明朝" w:hint="eastAsia"/>
        </w:rPr>
        <w:t xml:space="preserve">　この要綱は、地方自治法施行令（昭和</w:t>
      </w:r>
      <w:r w:rsidR="004D6192">
        <w:rPr>
          <w:rFonts w:ascii="ＭＳ 明朝" w:eastAsia="ＭＳ 明朝" w:hAnsi="ＭＳ 明朝" w:hint="eastAsia"/>
        </w:rPr>
        <w:t>22</w:t>
      </w:r>
      <w:r w:rsidRPr="00EA0921">
        <w:rPr>
          <w:rFonts w:ascii="ＭＳ 明朝" w:eastAsia="ＭＳ 明朝" w:hAnsi="ＭＳ 明朝" w:hint="eastAsia"/>
        </w:rPr>
        <w:t>年政令第16号）第167条の２第１項第４号の規定に基づき、新商品の生産により新たな事業分野の開拓を図る者（新たな事業分野の開拓を図る新規の創業者を含む。以下「事業者」という。）を知事が認定し、当該事業者が新商品として生産する物品を県が随意契約により買い入れられるようにすることにより、事業者の販路開拓を支援し、もって事業者の育成を図ることを目的とする。</w:t>
      </w:r>
    </w:p>
    <w:p w:rsidR="008D0932" w:rsidRPr="00EA0921" w:rsidRDefault="008D0932" w:rsidP="00EA0921">
      <w:pPr>
        <w:ind w:firstLineChars="100" w:firstLine="290"/>
        <w:rPr>
          <w:rFonts w:ascii="ＭＳ ゴシック" w:eastAsia="ＭＳ ゴシック" w:hAnsi="ＭＳ ゴシック"/>
        </w:rPr>
      </w:pPr>
      <w:r w:rsidRPr="00EA0921">
        <w:rPr>
          <w:rFonts w:ascii="ＭＳ ゴシック" w:eastAsia="ＭＳ ゴシック" w:hAnsi="ＭＳ ゴシック" w:hint="eastAsia"/>
        </w:rPr>
        <w:t>（申請者の要件）</w:t>
      </w:r>
    </w:p>
    <w:p w:rsidR="008D0932" w:rsidRPr="00EA0921" w:rsidRDefault="008D0932" w:rsidP="00EA0921">
      <w:pPr>
        <w:ind w:left="290" w:hangingChars="100" w:hanging="290"/>
        <w:rPr>
          <w:rFonts w:ascii="ＭＳ 明朝" w:eastAsia="ＭＳ 明朝" w:hAnsi="ＭＳ 明朝"/>
        </w:rPr>
      </w:pPr>
      <w:r w:rsidRPr="00EA0921">
        <w:rPr>
          <w:rFonts w:ascii="ＭＳ ゴシック" w:eastAsia="ＭＳ ゴシック" w:hAnsi="ＭＳ ゴシック" w:hint="eastAsia"/>
        </w:rPr>
        <w:t>第２条</w:t>
      </w:r>
      <w:r w:rsidRPr="00EA0921">
        <w:rPr>
          <w:rFonts w:ascii="ＭＳ 明朝" w:eastAsia="ＭＳ 明朝" w:hAnsi="ＭＳ 明朝" w:hint="eastAsia"/>
        </w:rPr>
        <w:t xml:space="preserve">　認定を申請できる事業者は、県内に事業所を有する中小企業者であって、次に掲げる商品（県の機関において使途が見込まれるものに限る。以下同じ。）で、第５条に定める認定基準に適合するものを生産する者とする。</w:t>
      </w:r>
    </w:p>
    <w:p w:rsidR="00EA0921" w:rsidRPr="00EA0921" w:rsidRDefault="00EA0921" w:rsidP="00EA0921">
      <w:pPr>
        <w:ind w:leftChars="100" w:left="580" w:hangingChars="100" w:hanging="290"/>
        <w:rPr>
          <w:rFonts w:ascii="ＭＳ 明朝" w:eastAsia="ＭＳ 明朝" w:hAnsi="ＭＳ 明朝"/>
        </w:rPr>
      </w:pPr>
      <w:r w:rsidRPr="00EA0921">
        <w:rPr>
          <w:rFonts w:ascii="ＭＳ 明朝" w:eastAsia="ＭＳ 明朝" w:hAnsi="ＭＳ 明朝" w:hint="eastAsia"/>
        </w:rPr>
        <w:t xml:space="preserve">(1) </w:t>
      </w:r>
      <w:r w:rsidR="006740ED">
        <w:rPr>
          <w:rFonts w:ascii="ＭＳ 明朝" w:eastAsia="ＭＳ 明朝" w:hAnsi="ＭＳ 明朝" w:hint="eastAsia"/>
        </w:rPr>
        <w:t>中小企業等経営強化法</w:t>
      </w:r>
      <w:r w:rsidR="008D0932" w:rsidRPr="00EA0921">
        <w:rPr>
          <w:rFonts w:ascii="ＭＳ 明朝" w:eastAsia="ＭＳ 明朝" w:hAnsi="ＭＳ 明朝" w:hint="eastAsia"/>
        </w:rPr>
        <w:t>（平成11年法律</w:t>
      </w:r>
      <w:r w:rsidR="008D0932" w:rsidRPr="00EA0921">
        <w:rPr>
          <w:rFonts w:ascii="ＭＳ 明朝" w:eastAsia="ＭＳ 明朝" w:hAnsi="ＭＳ 明朝"/>
        </w:rPr>
        <w:t>第</w:t>
      </w:r>
      <w:r w:rsidR="008D0932" w:rsidRPr="00EA0921">
        <w:rPr>
          <w:rFonts w:ascii="ＭＳ 明朝" w:eastAsia="ＭＳ 明朝" w:hAnsi="ＭＳ 明朝" w:hint="eastAsia"/>
        </w:rPr>
        <w:t>18</w:t>
      </w:r>
      <w:r w:rsidR="008D0932" w:rsidRPr="00EA0921">
        <w:rPr>
          <w:rFonts w:ascii="ＭＳ 明朝" w:eastAsia="ＭＳ 明朝" w:hAnsi="ＭＳ 明朝"/>
        </w:rPr>
        <w:t>号</w:t>
      </w:r>
      <w:r w:rsidR="006740ED">
        <w:rPr>
          <w:rFonts w:ascii="ＭＳ 明朝" w:eastAsia="ＭＳ 明朝" w:hAnsi="ＭＳ 明朝" w:hint="eastAsia"/>
        </w:rPr>
        <w:t>）第１４</w:t>
      </w:r>
      <w:r w:rsidR="008D0932" w:rsidRPr="00EA0921">
        <w:rPr>
          <w:rFonts w:ascii="ＭＳ 明朝" w:eastAsia="ＭＳ 明朝" w:hAnsi="ＭＳ 明朝" w:hint="eastAsia"/>
        </w:rPr>
        <w:t>条第１項に規定する知事の承認を受けた経営革新計画（「新商品の開発又は生産」による計画に限る。）に基づいて生産する商品</w:t>
      </w:r>
    </w:p>
    <w:p w:rsidR="00EA0921" w:rsidRPr="00EA0921" w:rsidRDefault="00EA0921" w:rsidP="00EA0921">
      <w:pPr>
        <w:ind w:leftChars="100" w:left="580" w:hangingChars="100" w:hanging="290"/>
        <w:rPr>
          <w:rFonts w:ascii="ＭＳ 明朝" w:eastAsia="ＭＳ 明朝" w:hAnsi="ＭＳ 明朝"/>
        </w:rPr>
      </w:pPr>
      <w:r w:rsidRPr="00EA0921">
        <w:rPr>
          <w:rFonts w:ascii="ＭＳ 明朝" w:eastAsia="ＭＳ 明朝" w:hAnsi="ＭＳ 明朝" w:hint="eastAsia"/>
        </w:rPr>
        <w:t xml:space="preserve">(2) </w:t>
      </w:r>
      <w:r w:rsidR="008D0932" w:rsidRPr="00EA0921">
        <w:rPr>
          <w:rFonts w:ascii="ＭＳ 明朝" w:eastAsia="ＭＳ 明朝" w:hAnsi="ＭＳ 明朝" w:hint="eastAsia"/>
        </w:rPr>
        <w:t>中小企業経営革新支援法の一部を改正する法律附則第４条第１号の規定による廃止前の中小企業の創造的事業活動の促進に関する臨時措置法（平成７年法律</w:t>
      </w:r>
      <w:r w:rsidR="008D0932" w:rsidRPr="00EA0921">
        <w:rPr>
          <w:rFonts w:ascii="ＭＳ 明朝" w:eastAsia="ＭＳ 明朝" w:hAnsi="ＭＳ 明朝"/>
        </w:rPr>
        <w:t>第</w:t>
      </w:r>
      <w:r w:rsidR="008D0932" w:rsidRPr="00EA0921">
        <w:rPr>
          <w:rFonts w:ascii="ＭＳ 明朝" w:eastAsia="ＭＳ 明朝" w:hAnsi="ＭＳ 明朝" w:hint="eastAsia"/>
        </w:rPr>
        <w:t>47</w:t>
      </w:r>
      <w:r w:rsidR="008D0932" w:rsidRPr="00EA0921">
        <w:rPr>
          <w:rFonts w:ascii="ＭＳ 明朝" w:eastAsia="ＭＳ 明朝" w:hAnsi="ＭＳ 明朝"/>
        </w:rPr>
        <w:t>号</w:t>
      </w:r>
      <w:r w:rsidR="008D0932" w:rsidRPr="00EA0921">
        <w:rPr>
          <w:rFonts w:ascii="ＭＳ 明朝" w:eastAsia="ＭＳ 明朝" w:hAnsi="ＭＳ 明朝" w:hint="eastAsia"/>
        </w:rPr>
        <w:t>）第４条第１項に規定する知事の認定を受けた研究開発等事業計画に基づいて生産する商品</w:t>
      </w:r>
    </w:p>
    <w:p w:rsidR="008D0932" w:rsidRPr="00EA0921" w:rsidRDefault="00EA0921" w:rsidP="00EA0921">
      <w:pPr>
        <w:ind w:leftChars="100" w:left="580" w:hangingChars="100" w:hanging="290"/>
        <w:rPr>
          <w:rFonts w:ascii="ＭＳ 明朝" w:eastAsia="ＭＳ 明朝" w:hAnsi="ＭＳ 明朝"/>
        </w:rPr>
      </w:pPr>
      <w:r w:rsidRPr="00EA0921">
        <w:rPr>
          <w:rFonts w:ascii="ＭＳ 明朝" w:eastAsia="ＭＳ 明朝" w:hAnsi="ＭＳ 明朝" w:hint="eastAsia"/>
        </w:rPr>
        <w:t xml:space="preserve">(3) </w:t>
      </w:r>
      <w:r w:rsidR="008D0932" w:rsidRPr="00EA0921">
        <w:rPr>
          <w:rFonts w:ascii="ＭＳ 明朝" w:eastAsia="ＭＳ 明朝" w:hAnsi="ＭＳ 明朝" w:hint="eastAsia"/>
        </w:rPr>
        <w:t>その他前２号の経営革新計画等に準ずる事業計画に基づいて生産する商品で、既存又は類似の商品に比して性能、技術等の面で著しい新規性、独創性が認められるもの</w:t>
      </w:r>
    </w:p>
    <w:p w:rsidR="008D0932" w:rsidRPr="00EA0921" w:rsidRDefault="008D0932" w:rsidP="00EA0921">
      <w:pPr>
        <w:ind w:firstLineChars="100" w:firstLine="290"/>
        <w:rPr>
          <w:rFonts w:ascii="ＭＳ ゴシック" w:eastAsia="ＭＳ ゴシック" w:hAnsi="ＭＳ ゴシック"/>
        </w:rPr>
      </w:pPr>
      <w:r w:rsidRPr="00EA0921">
        <w:rPr>
          <w:rFonts w:ascii="ＭＳ ゴシック" w:eastAsia="ＭＳ ゴシック" w:hAnsi="ＭＳ ゴシック" w:hint="eastAsia"/>
        </w:rPr>
        <w:t>（認定の申請）</w:t>
      </w:r>
    </w:p>
    <w:p w:rsidR="008D0932" w:rsidRPr="00EA0921" w:rsidRDefault="008D0932" w:rsidP="00EA0921">
      <w:pPr>
        <w:ind w:left="290" w:hangingChars="100" w:hanging="290"/>
        <w:rPr>
          <w:rFonts w:ascii="ＭＳ 明朝" w:eastAsia="ＭＳ 明朝" w:hAnsi="ＭＳ 明朝"/>
        </w:rPr>
      </w:pPr>
      <w:r w:rsidRPr="00EA0921">
        <w:rPr>
          <w:rFonts w:ascii="ＭＳ ゴシック" w:eastAsia="ＭＳ ゴシック" w:hAnsi="ＭＳ ゴシック" w:hint="eastAsia"/>
        </w:rPr>
        <w:t>第３条</w:t>
      </w:r>
      <w:r w:rsidRPr="00EA0921">
        <w:rPr>
          <w:rFonts w:ascii="ＭＳ 明朝" w:eastAsia="ＭＳ 明朝" w:hAnsi="ＭＳ 明朝" w:hint="eastAsia"/>
        </w:rPr>
        <w:t xml:space="preserve">　認定を受けようとする事業者</w:t>
      </w:r>
      <w:r w:rsidR="007C373B">
        <w:rPr>
          <w:rFonts w:ascii="ＭＳ 明朝" w:eastAsia="ＭＳ 明朝" w:hAnsi="ＭＳ 明朝" w:hint="eastAsia"/>
        </w:rPr>
        <w:t>(以下「申請事業者」という。)</w:t>
      </w:r>
      <w:r w:rsidRPr="00EA0921">
        <w:rPr>
          <w:rFonts w:ascii="ＭＳ 明朝" w:eastAsia="ＭＳ 明朝" w:hAnsi="ＭＳ 明朝" w:hint="eastAsia"/>
        </w:rPr>
        <w:t>は、新商品生産による新事業分野開拓者認定申請書（様式第１号）及び新たな事業分野の開拓の実施に関する計画（様式第２号。以下「実施計画」という。）を知事に提出しなければならない。認定の有効期間が満了した場合において、更新を希望するときも同様とする。</w:t>
      </w:r>
    </w:p>
    <w:p w:rsidR="008D0932" w:rsidRPr="00EA0921" w:rsidRDefault="00EA0921" w:rsidP="00EA0921">
      <w:pPr>
        <w:rPr>
          <w:rFonts w:ascii="ＭＳ 明朝" w:eastAsia="ＭＳ 明朝" w:hAnsi="ＭＳ 明朝"/>
        </w:rPr>
      </w:pPr>
      <w:r w:rsidRPr="00EA0921">
        <w:rPr>
          <w:rFonts w:ascii="ＭＳ 明朝" w:eastAsia="ＭＳ 明朝" w:hAnsi="ＭＳ 明朝" w:hint="eastAsia"/>
        </w:rPr>
        <w:t xml:space="preserve">２　</w:t>
      </w:r>
      <w:r w:rsidR="008D0932" w:rsidRPr="00EA0921">
        <w:rPr>
          <w:rFonts w:ascii="ＭＳ 明朝" w:eastAsia="ＭＳ 明朝" w:hAnsi="ＭＳ 明朝" w:hint="eastAsia"/>
        </w:rPr>
        <w:t>前項の申請書等には、次の書類を添付しなければならない。</w:t>
      </w:r>
    </w:p>
    <w:p w:rsidR="00EA0921" w:rsidRPr="00EA0921" w:rsidRDefault="00EA0921" w:rsidP="00EA0921">
      <w:pPr>
        <w:ind w:firstLineChars="100" w:firstLine="290"/>
        <w:rPr>
          <w:rFonts w:ascii="ＭＳ 明朝" w:eastAsia="ＭＳ 明朝" w:hAnsi="ＭＳ 明朝"/>
        </w:rPr>
      </w:pPr>
      <w:r w:rsidRPr="00EA0921">
        <w:rPr>
          <w:rFonts w:ascii="ＭＳ 明朝" w:eastAsia="ＭＳ 明朝" w:hAnsi="ＭＳ 明朝" w:hint="eastAsia"/>
        </w:rPr>
        <w:t xml:space="preserve">(1) </w:t>
      </w:r>
      <w:r w:rsidR="008D0932" w:rsidRPr="00EA0921">
        <w:rPr>
          <w:rFonts w:ascii="ＭＳ 明朝" w:eastAsia="ＭＳ 明朝" w:hAnsi="ＭＳ 明朝" w:hint="eastAsia"/>
        </w:rPr>
        <w:t>定款及び登記簿謄本（事業者が法人の場合に限る。）</w:t>
      </w:r>
    </w:p>
    <w:p w:rsidR="00EA0921" w:rsidRPr="00EA0921" w:rsidRDefault="00EA0921" w:rsidP="00EA0921">
      <w:pPr>
        <w:ind w:leftChars="100" w:left="580" w:hangingChars="100" w:hanging="290"/>
        <w:rPr>
          <w:rFonts w:ascii="ＭＳ 明朝" w:eastAsia="ＭＳ 明朝" w:hAnsi="ＭＳ 明朝"/>
        </w:rPr>
      </w:pPr>
      <w:r w:rsidRPr="00EA0921">
        <w:rPr>
          <w:rFonts w:ascii="ＭＳ 明朝" w:eastAsia="ＭＳ 明朝" w:hAnsi="ＭＳ 明朝" w:hint="eastAsia"/>
        </w:rPr>
        <w:t xml:space="preserve">(2) </w:t>
      </w:r>
      <w:r w:rsidR="008D0932" w:rsidRPr="00EA0921">
        <w:rPr>
          <w:rFonts w:ascii="ＭＳ 明朝" w:eastAsia="ＭＳ 明朝" w:hAnsi="ＭＳ 明朝" w:hint="eastAsia"/>
        </w:rPr>
        <w:t>直近２営業期間の営業報告書又は決算書、貸借対照表及び損益計算書</w:t>
      </w:r>
    </w:p>
    <w:p w:rsidR="007C373B" w:rsidRDefault="00EA0921" w:rsidP="007C373B">
      <w:pPr>
        <w:ind w:leftChars="100" w:left="580" w:hangingChars="100" w:hanging="290"/>
        <w:rPr>
          <w:rFonts w:ascii="ＭＳ 明朝" w:eastAsia="ＭＳ 明朝" w:hAnsi="ＭＳ 明朝"/>
        </w:rPr>
      </w:pPr>
      <w:r w:rsidRPr="00EA0921">
        <w:rPr>
          <w:rFonts w:ascii="ＭＳ 明朝" w:eastAsia="ＭＳ 明朝" w:hAnsi="ＭＳ 明朝" w:hint="eastAsia"/>
        </w:rPr>
        <w:t xml:space="preserve">(3) </w:t>
      </w:r>
      <w:r w:rsidR="008D0932" w:rsidRPr="00EA0921">
        <w:rPr>
          <w:rFonts w:ascii="ＭＳ 明朝" w:eastAsia="ＭＳ 明朝" w:hAnsi="ＭＳ 明朝" w:hint="eastAsia"/>
        </w:rPr>
        <w:t>新商品に関するパンフレット又は写真等</w:t>
      </w:r>
    </w:p>
    <w:p w:rsidR="007C373B" w:rsidRPr="00136C16" w:rsidRDefault="007C373B" w:rsidP="007C373B">
      <w:pPr>
        <w:ind w:leftChars="50" w:left="290" w:hangingChars="50" w:hanging="145"/>
        <w:rPr>
          <w:rFonts w:ascii="ＭＳ 明朝" w:eastAsia="ＭＳ 明朝" w:hAnsi="ＭＳ 明朝"/>
        </w:rPr>
      </w:pPr>
      <w:r w:rsidRPr="00136C16">
        <w:rPr>
          <w:rFonts w:ascii="ＭＳ 明朝" w:eastAsia="ＭＳ 明朝" w:hAnsi="ＭＳ 明朝" w:hint="eastAsia"/>
        </w:rPr>
        <w:lastRenderedPageBreak/>
        <w:t>3  申請事業者が認定を受ける前に申請を取り下げるときは、知事に対し届け出なければならない。</w:t>
      </w:r>
    </w:p>
    <w:p w:rsidR="007C373B" w:rsidRDefault="007C373B" w:rsidP="007C373B">
      <w:pPr>
        <w:ind w:firstLineChars="100" w:firstLine="290"/>
        <w:rPr>
          <w:rFonts w:ascii="ＭＳ ゴシック" w:eastAsia="ＭＳ ゴシック" w:hAnsi="ＭＳ ゴシック"/>
        </w:rPr>
      </w:pPr>
      <w:r w:rsidRPr="00EA0921">
        <w:rPr>
          <w:rFonts w:ascii="ＭＳ ゴシック" w:eastAsia="ＭＳ ゴシック" w:hAnsi="ＭＳ ゴシック" w:hint="eastAsia"/>
        </w:rPr>
        <w:t>（事業者の認定）</w:t>
      </w:r>
    </w:p>
    <w:p w:rsidR="008D0932" w:rsidRPr="00EA0921" w:rsidRDefault="008D0932" w:rsidP="00EA0921">
      <w:pPr>
        <w:ind w:left="290" w:hangingChars="100" w:hanging="290"/>
        <w:rPr>
          <w:rFonts w:ascii="ＭＳ 明朝" w:eastAsia="ＭＳ 明朝" w:hAnsi="ＭＳ 明朝"/>
        </w:rPr>
      </w:pPr>
      <w:r w:rsidRPr="00EA0921">
        <w:rPr>
          <w:rFonts w:ascii="ＭＳ ゴシック" w:eastAsia="ＭＳ ゴシック" w:hAnsi="ＭＳ ゴシック" w:hint="eastAsia"/>
        </w:rPr>
        <w:t>第４条</w:t>
      </w:r>
      <w:r w:rsidRPr="00EA0921">
        <w:rPr>
          <w:rFonts w:ascii="ＭＳ 明朝" w:eastAsia="ＭＳ 明朝" w:hAnsi="ＭＳ 明朝" w:hint="eastAsia"/>
        </w:rPr>
        <w:t xml:space="preserve">　知事は、前条の規定による申請があったときは、別に設置する新商品生産による新事業分野開拓者認定委員会（以下「認定委員会」という。）において事業者の実施計画の内容を審査し、次条に定める認定基準のいずれにも適合することを確認したときは、事業者の認定、公表を行うとともに、当該事業者に新商品生産による新事業分野開拓者認定証（様式第３号）を交付するものとする。</w:t>
      </w:r>
    </w:p>
    <w:p w:rsidR="008D0932" w:rsidRPr="00EA0921" w:rsidRDefault="008D0932" w:rsidP="00EA0921">
      <w:pPr>
        <w:ind w:left="290" w:hangingChars="100" w:hanging="290"/>
        <w:rPr>
          <w:rFonts w:ascii="ＭＳ 明朝" w:eastAsia="ＭＳ 明朝" w:hAnsi="ＭＳ 明朝"/>
        </w:rPr>
      </w:pPr>
      <w:r w:rsidRPr="00EA0921">
        <w:rPr>
          <w:rFonts w:ascii="ＭＳ 明朝" w:eastAsia="ＭＳ 明朝" w:hAnsi="ＭＳ 明朝" w:hint="eastAsia"/>
        </w:rPr>
        <w:t>２</w:t>
      </w:r>
      <w:r w:rsidR="00EA0921" w:rsidRPr="00EA0921">
        <w:rPr>
          <w:rFonts w:ascii="ＭＳ 明朝" w:eastAsia="ＭＳ 明朝" w:hAnsi="ＭＳ 明朝" w:hint="eastAsia"/>
        </w:rPr>
        <w:t xml:space="preserve">　</w:t>
      </w:r>
      <w:r w:rsidRPr="00EA0921">
        <w:rPr>
          <w:rFonts w:ascii="ＭＳ 明朝" w:eastAsia="ＭＳ 明朝" w:hAnsi="ＭＳ 明朝" w:hint="eastAsia"/>
        </w:rPr>
        <w:t>知事は、前項の審査の結果不適格と認めるときは、遅滞なくその旨を当該申請者に通知するものとする。</w:t>
      </w:r>
    </w:p>
    <w:p w:rsidR="008D0932" w:rsidRPr="00EA0921" w:rsidRDefault="00EA0921" w:rsidP="00EA0921">
      <w:pPr>
        <w:ind w:left="290" w:hangingChars="100" w:hanging="290"/>
        <w:rPr>
          <w:rFonts w:ascii="ＭＳ 明朝" w:eastAsia="ＭＳ 明朝" w:hAnsi="ＭＳ 明朝"/>
        </w:rPr>
      </w:pPr>
      <w:r w:rsidRPr="00EA0921">
        <w:rPr>
          <w:rFonts w:ascii="ＭＳ 明朝" w:eastAsia="ＭＳ 明朝" w:hAnsi="ＭＳ 明朝" w:hint="eastAsia"/>
        </w:rPr>
        <w:t xml:space="preserve">３　</w:t>
      </w:r>
      <w:r w:rsidR="008D0932" w:rsidRPr="00EA0921">
        <w:rPr>
          <w:rFonts w:ascii="ＭＳ 明朝" w:eastAsia="ＭＳ 明朝" w:hAnsi="ＭＳ 明朝" w:hint="eastAsia"/>
        </w:rPr>
        <w:t>第１項の規定による認定の有効期間は、認定を行った日からその日の属する年度の翌々年度の３月</w:t>
      </w:r>
      <w:r w:rsidR="0010431C">
        <w:rPr>
          <w:rFonts w:ascii="ＭＳ 明朝" w:eastAsia="ＭＳ 明朝" w:hAnsi="ＭＳ 明朝" w:hint="eastAsia"/>
        </w:rPr>
        <w:t>３１</w:t>
      </w:r>
      <w:r w:rsidR="008D0932" w:rsidRPr="00EA0921">
        <w:rPr>
          <w:rFonts w:ascii="ＭＳ 明朝" w:eastAsia="ＭＳ 明朝" w:hAnsi="ＭＳ 明朝" w:hint="eastAsia"/>
        </w:rPr>
        <w:t>日までとする。</w:t>
      </w:r>
    </w:p>
    <w:p w:rsidR="008D0932" w:rsidRPr="00EA0921" w:rsidRDefault="008D0932" w:rsidP="00EA0921">
      <w:pPr>
        <w:ind w:firstLineChars="100" w:firstLine="290"/>
        <w:rPr>
          <w:rFonts w:ascii="ＭＳ ゴシック" w:eastAsia="ＭＳ ゴシック" w:hAnsi="ＭＳ ゴシック"/>
        </w:rPr>
      </w:pPr>
      <w:r w:rsidRPr="00EA0921">
        <w:rPr>
          <w:rFonts w:ascii="ＭＳ ゴシック" w:eastAsia="ＭＳ ゴシック" w:hAnsi="ＭＳ ゴシック" w:hint="eastAsia"/>
        </w:rPr>
        <w:t>（事業者の認定基準）</w:t>
      </w:r>
    </w:p>
    <w:p w:rsidR="008D0932" w:rsidRPr="00EA0921" w:rsidRDefault="008D0932" w:rsidP="00EA0921">
      <w:pPr>
        <w:rPr>
          <w:rFonts w:ascii="ＭＳ 明朝" w:eastAsia="ＭＳ 明朝" w:hAnsi="ＭＳ 明朝"/>
        </w:rPr>
      </w:pPr>
      <w:r w:rsidRPr="00EA0921">
        <w:rPr>
          <w:rFonts w:ascii="ＭＳ ゴシック" w:eastAsia="ＭＳ ゴシック" w:hAnsi="ＭＳ ゴシック" w:hint="eastAsia"/>
        </w:rPr>
        <w:t>第５条</w:t>
      </w:r>
      <w:r w:rsidRPr="00EA0921">
        <w:rPr>
          <w:rFonts w:ascii="ＭＳ 明朝" w:eastAsia="ＭＳ 明朝" w:hAnsi="ＭＳ 明朝" w:hint="eastAsia"/>
        </w:rPr>
        <w:t xml:space="preserve">　前条第１項の認定基準は、次のとおりとする。</w:t>
      </w:r>
    </w:p>
    <w:p w:rsidR="00EA0921" w:rsidRPr="00EA0921" w:rsidRDefault="00EA0921" w:rsidP="00EA0921">
      <w:pPr>
        <w:ind w:leftChars="100" w:left="580" w:hangingChars="100" w:hanging="290"/>
        <w:rPr>
          <w:rFonts w:ascii="ＭＳ 明朝" w:eastAsia="ＭＳ 明朝" w:hAnsi="ＭＳ 明朝"/>
        </w:rPr>
      </w:pPr>
      <w:r w:rsidRPr="00EA0921">
        <w:rPr>
          <w:rFonts w:ascii="ＭＳ 明朝" w:eastAsia="ＭＳ 明朝" w:hAnsi="ＭＳ 明朝" w:hint="eastAsia"/>
        </w:rPr>
        <w:t xml:space="preserve">(1) </w:t>
      </w:r>
      <w:r w:rsidR="008D0932" w:rsidRPr="00EA0921">
        <w:rPr>
          <w:rFonts w:ascii="ＭＳ 明朝" w:eastAsia="ＭＳ 明朝" w:hAnsi="ＭＳ 明朝" w:hint="eastAsia"/>
        </w:rPr>
        <w:t>新たな事業分野の開拓に係る新商品が、既に企業化されている商品とは通常の取引において若しくは社会通念上別個の範疇に属するもの又は既に企業化されている商品と同一の範疇に属するものであっても既存の商品とは著しく異なる使用価値を有し、実質的に別個の範疇に属するものであると認められること。</w:t>
      </w:r>
    </w:p>
    <w:p w:rsidR="00EA0921" w:rsidRPr="00EA0921" w:rsidRDefault="00EA0921" w:rsidP="00EA0921">
      <w:pPr>
        <w:ind w:leftChars="100" w:left="580" w:hangingChars="100" w:hanging="290"/>
        <w:rPr>
          <w:rFonts w:ascii="ＭＳ 明朝" w:eastAsia="ＭＳ 明朝" w:hAnsi="ＭＳ 明朝"/>
        </w:rPr>
      </w:pPr>
      <w:r w:rsidRPr="00EA0921">
        <w:rPr>
          <w:rFonts w:ascii="ＭＳ 明朝" w:eastAsia="ＭＳ 明朝" w:hAnsi="ＭＳ 明朝" w:hint="eastAsia"/>
        </w:rPr>
        <w:t xml:space="preserve">(2) </w:t>
      </w:r>
      <w:r w:rsidR="008D0932" w:rsidRPr="00EA0921">
        <w:rPr>
          <w:rFonts w:ascii="ＭＳ 明朝" w:eastAsia="ＭＳ 明朝" w:hAnsi="ＭＳ 明朝" w:hint="eastAsia"/>
        </w:rPr>
        <w:t>新たな事業分野の開拓に係る新商品が、事業活動に係る技術の高度化若しくは経営の能率の向上又は住民生活の利便の増進に寄与するものと認められること。</w:t>
      </w:r>
    </w:p>
    <w:p w:rsidR="00EA0921" w:rsidRPr="00EA0921" w:rsidRDefault="00EA0921" w:rsidP="00EA0921">
      <w:pPr>
        <w:ind w:leftChars="100" w:left="580" w:hangingChars="100" w:hanging="290"/>
        <w:rPr>
          <w:rFonts w:ascii="ＭＳ 明朝" w:eastAsia="ＭＳ 明朝" w:hAnsi="ＭＳ 明朝"/>
        </w:rPr>
      </w:pPr>
      <w:r w:rsidRPr="00EA0921">
        <w:rPr>
          <w:rFonts w:ascii="ＭＳ 明朝" w:eastAsia="ＭＳ 明朝" w:hAnsi="ＭＳ 明朝" w:hint="eastAsia"/>
        </w:rPr>
        <w:t xml:space="preserve">(3) </w:t>
      </w:r>
      <w:r w:rsidR="008D0932" w:rsidRPr="00EA0921">
        <w:rPr>
          <w:rFonts w:ascii="ＭＳ 明朝" w:eastAsia="ＭＳ 明朝" w:hAnsi="ＭＳ 明朝" w:hint="eastAsia"/>
        </w:rPr>
        <w:t>新商品の生産の実施方法並びに実施に必要な資金の額及びその調達方法が新商品の生産による新たな事業分野の開拓を確実に実施するために適切なものであること。</w:t>
      </w:r>
    </w:p>
    <w:p w:rsidR="00EA0921" w:rsidRPr="00EA0921" w:rsidRDefault="00EA0921" w:rsidP="00EA0921">
      <w:pPr>
        <w:ind w:leftChars="100" w:left="580" w:hangingChars="100" w:hanging="290"/>
        <w:rPr>
          <w:rFonts w:ascii="ＭＳ 明朝" w:eastAsia="ＭＳ 明朝" w:hAnsi="ＭＳ 明朝"/>
        </w:rPr>
      </w:pPr>
      <w:r w:rsidRPr="00EA0921">
        <w:rPr>
          <w:rFonts w:ascii="ＭＳ 明朝" w:eastAsia="ＭＳ 明朝" w:hAnsi="ＭＳ 明朝" w:hint="eastAsia"/>
        </w:rPr>
        <w:t xml:space="preserve">(4) </w:t>
      </w:r>
      <w:r w:rsidR="008D0932" w:rsidRPr="00EA0921">
        <w:rPr>
          <w:rFonts w:ascii="ＭＳ 明朝" w:eastAsia="ＭＳ 明朝" w:hAnsi="ＭＳ 明朝" w:hint="eastAsia"/>
        </w:rPr>
        <w:t>実施計画の内容が関係法令に違反しないこと。</w:t>
      </w:r>
    </w:p>
    <w:p w:rsidR="008D0932" w:rsidRPr="00EA0921" w:rsidRDefault="00EA0921" w:rsidP="00EA0921">
      <w:pPr>
        <w:ind w:leftChars="100" w:left="580" w:hangingChars="100" w:hanging="290"/>
        <w:rPr>
          <w:rFonts w:ascii="ＭＳ 明朝" w:eastAsia="ＭＳ 明朝" w:hAnsi="ＭＳ 明朝"/>
        </w:rPr>
      </w:pPr>
      <w:r w:rsidRPr="00EA0921">
        <w:rPr>
          <w:rFonts w:ascii="ＭＳ 明朝" w:eastAsia="ＭＳ 明朝" w:hAnsi="ＭＳ 明朝" w:hint="eastAsia"/>
        </w:rPr>
        <w:t xml:space="preserve">(5) </w:t>
      </w:r>
      <w:r w:rsidR="008D0932" w:rsidRPr="00EA0921">
        <w:rPr>
          <w:rFonts w:ascii="ＭＳ 明朝" w:eastAsia="ＭＳ 明朝" w:hAnsi="ＭＳ 明朝" w:hint="eastAsia"/>
        </w:rPr>
        <w:t>実施計画の内容が公序良俗に反しないこと。</w:t>
      </w:r>
    </w:p>
    <w:p w:rsidR="008D0932" w:rsidRPr="00EA0921" w:rsidRDefault="008D0932" w:rsidP="00EA0921">
      <w:pPr>
        <w:ind w:firstLineChars="100" w:firstLine="290"/>
        <w:rPr>
          <w:rFonts w:ascii="ＭＳ ゴシック" w:eastAsia="ＭＳ ゴシック" w:hAnsi="ＭＳ ゴシック"/>
        </w:rPr>
      </w:pPr>
      <w:r w:rsidRPr="00EA0921">
        <w:rPr>
          <w:rFonts w:ascii="ＭＳ ゴシック" w:eastAsia="ＭＳ ゴシック" w:hAnsi="ＭＳ ゴシック" w:hint="eastAsia"/>
        </w:rPr>
        <w:t>（実施計画の変更）</w:t>
      </w:r>
    </w:p>
    <w:p w:rsidR="008D0932" w:rsidRPr="00EA0921" w:rsidRDefault="008D0932" w:rsidP="00EA0921">
      <w:pPr>
        <w:ind w:left="290" w:hangingChars="100" w:hanging="290"/>
        <w:rPr>
          <w:rFonts w:ascii="ＭＳ 明朝" w:eastAsia="ＭＳ 明朝" w:hAnsi="ＭＳ 明朝"/>
        </w:rPr>
      </w:pPr>
      <w:r w:rsidRPr="00EA0921">
        <w:rPr>
          <w:rFonts w:ascii="ＭＳ ゴシック" w:eastAsia="ＭＳ ゴシック" w:hAnsi="ＭＳ ゴシック" w:hint="eastAsia"/>
        </w:rPr>
        <w:t>第６条</w:t>
      </w:r>
      <w:r w:rsidRPr="00EA0921">
        <w:rPr>
          <w:rFonts w:ascii="ＭＳ 明朝" w:eastAsia="ＭＳ 明朝" w:hAnsi="ＭＳ 明朝" w:hint="eastAsia"/>
        </w:rPr>
        <w:t xml:space="preserve">　認定を受けた事業者（以下「認定事業者」という。）が実施計画の内容を変更しようとするときは、知事に新商品生産による新事業分野開拓者認定変更申請書（様式第４号）を提出し、知事の認定を受けなければならない。</w:t>
      </w:r>
    </w:p>
    <w:p w:rsidR="008D0932" w:rsidRPr="00EA0921" w:rsidRDefault="008D0932" w:rsidP="00EA0921">
      <w:pPr>
        <w:ind w:left="290" w:hangingChars="100" w:hanging="290"/>
        <w:rPr>
          <w:rFonts w:ascii="ＭＳ 明朝" w:eastAsia="ＭＳ 明朝" w:hAnsi="ＭＳ 明朝"/>
        </w:rPr>
      </w:pPr>
      <w:r w:rsidRPr="00EA0921">
        <w:rPr>
          <w:rFonts w:ascii="ＭＳ 明朝" w:eastAsia="ＭＳ 明朝" w:hAnsi="ＭＳ 明朝" w:hint="eastAsia"/>
        </w:rPr>
        <w:t>２</w:t>
      </w:r>
      <w:r w:rsidR="00EA0921" w:rsidRPr="00EA0921">
        <w:rPr>
          <w:rFonts w:ascii="ＭＳ 明朝" w:eastAsia="ＭＳ 明朝" w:hAnsi="ＭＳ 明朝" w:hint="eastAsia"/>
        </w:rPr>
        <w:t xml:space="preserve">　</w:t>
      </w:r>
      <w:r w:rsidRPr="00EA0921">
        <w:rPr>
          <w:rFonts w:ascii="ＭＳ 明朝" w:eastAsia="ＭＳ 明朝" w:hAnsi="ＭＳ 明朝" w:hint="eastAsia"/>
        </w:rPr>
        <w:t>第４条第１項及び第２項の規定は、前項の規定により認定を行う場合に準用する。ただし、軽微な変更については、認定委員会による審査を省略することができる。</w:t>
      </w:r>
    </w:p>
    <w:p w:rsidR="008D0932" w:rsidRPr="00EA0921" w:rsidRDefault="008D0932" w:rsidP="00EA0921">
      <w:pPr>
        <w:ind w:firstLineChars="100" w:firstLine="290"/>
        <w:rPr>
          <w:rFonts w:ascii="ＭＳ ゴシック" w:eastAsia="ＭＳ ゴシック" w:hAnsi="ＭＳ ゴシック"/>
        </w:rPr>
      </w:pPr>
      <w:r w:rsidRPr="00EA0921">
        <w:rPr>
          <w:rFonts w:ascii="ＭＳ ゴシック" w:eastAsia="ＭＳ ゴシック" w:hAnsi="ＭＳ ゴシック" w:hint="eastAsia"/>
        </w:rPr>
        <w:lastRenderedPageBreak/>
        <w:t>（認定の取消し）</w:t>
      </w:r>
    </w:p>
    <w:p w:rsidR="008D0932" w:rsidRPr="00EA0921" w:rsidRDefault="008D0932" w:rsidP="00EA0921">
      <w:pPr>
        <w:ind w:left="290" w:hangingChars="100" w:hanging="290"/>
        <w:rPr>
          <w:rFonts w:ascii="ＭＳ 明朝" w:eastAsia="ＭＳ 明朝" w:hAnsi="ＭＳ 明朝"/>
        </w:rPr>
      </w:pPr>
      <w:r w:rsidRPr="00EA0921">
        <w:rPr>
          <w:rFonts w:ascii="ＭＳ ゴシック" w:eastAsia="ＭＳ ゴシック" w:hAnsi="ＭＳ ゴシック" w:hint="eastAsia"/>
        </w:rPr>
        <w:t>第７条</w:t>
      </w:r>
      <w:r w:rsidRPr="00EA0921">
        <w:rPr>
          <w:rFonts w:ascii="ＭＳ 明朝" w:eastAsia="ＭＳ 明朝" w:hAnsi="ＭＳ 明朝" w:hint="eastAsia"/>
        </w:rPr>
        <w:t xml:space="preserve">　知事は、認定事業者が実施計画に従って事業を実施していないと認めるときは、認定審査会の審議を経て、その認定を取り消すことができる。</w:t>
      </w:r>
    </w:p>
    <w:p w:rsidR="008D0932" w:rsidRPr="00EA0921" w:rsidRDefault="008D0932" w:rsidP="00EA0921">
      <w:pPr>
        <w:ind w:left="290" w:hangingChars="100" w:hanging="290"/>
        <w:rPr>
          <w:rFonts w:ascii="ＭＳ 明朝" w:eastAsia="ＭＳ 明朝" w:hAnsi="ＭＳ 明朝"/>
        </w:rPr>
      </w:pPr>
      <w:r w:rsidRPr="00EA0921">
        <w:rPr>
          <w:rFonts w:ascii="ＭＳ 明朝" w:eastAsia="ＭＳ 明朝" w:hAnsi="ＭＳ 明朝" w:hint="eastAsia"/>
        </w:rPr>
        <w:t>２</w:t>
      </w:r>
      <w:r w:rsidR="00EA0921" w:rsidRPr="00EA0921">
        <w:rPr>
          <w:rFonts w:ascii="ＭＳ 明朝" w:eastAsia="ＭＳ 明朝" w:hAnsi="ＭＳ 明朝" w:hint="eastAsia"/>
        </w:rPr>
        <w:t xml:space="preserve">　</w:t>
      </w:r>
      <w:r w:rsidRPr="00EA0921">
        <w:rPr>
          <w:rFonts w:ascii="ＭＳ 明朝" w:eastAsia="ＭＳ 明朝" w:hAnsi="ＭＳ 明朝" w:hint="eastAsia"/>
        </w:rPr>
        <w:t>知事は、前項の規定により認定を取り消したときは、遅滞なくその旨を当該事業者に通知するものとする。</w:t>
      </w:r>
    </w:p>
    <w:p w:rsidR="008D0932" w:rsidRPr="00EA0921" w:rsidRDefault="008D0932" w:rsidP="00EA0921">
      <w:pPr>
        <w:ind w:left="290" w:hangingChars="100" w:hanging="290"/>
        <w:rPr>
          <w:rFonts w:ascii="ＭＳ 明朝" w:eastAsia="ＭＳ 明朝" w:hAnsi="ＭＳ 明朝"/>
        </w:rPr>
      </w:pPr>
      <w:r w:rsidRPr="00EA0921">
        <w:rPr>
          <w:rFonts w:ascii="ＭＳ 明朝" w:eastAsia="ＭＳ 明朝" w:hAnsi="ＭＳ 明朝" w:hint="eastAsia"/>
        </w:rPr>
        <w:t>３　第１項の規定による認定の取消しにより損失が生じたときは、その損失は当該事業者の負担とする。</w:t>
      </w:r>
    </w:p>
    <w:p w:rsidR="008D0932" w:rsidRPr="00EA0921" w:rsidRDefault="008D0932" w:rsidP="00EA0921">
      <w:pPr>
        <w:ind w:firstLineChars="100" w:firstLine="290"/>
        <w:rPr>
          <w:rFonts w:ascii="ＭＳ ゴシック" w:eastAsia="ＭＳ ゴシック" w:hAnsi="ＭＳ ゴシック"/>
        </w:rPr>
      </w:pPr>
      <w:r w:rsidRPr="00EA0921">
        <w:rPr>
          <w:rFonts w:ascii="ＭＳ ゴシック" w:eastAsia="ＭＳ ゴシック" w:hAnsi="ＭＳ ゴシック" w:hint="eastAsia"/>
        </w:rPr>
        <w:t>（報告）</w:t>
      </w:r>
    </w:p>
    <w:p w:rsidR="008D0932" w:rsidRPr="00EA0921" w:rsidRDefault="008D0932" w:rsidP="00EA0921">
      <w:pPr>
        <w:ind w:left="290" w:hangingChars="100" w:hanging="290"/>
        <w:rPr>
          <w:rFonts w:ascii="ＭＳ 明朝" w:eastAsia="ＭＳ 明朝" w:hAnsi="ＭＳ 明朝"/>
        </w:rPr>
      </w:pPr>
      <w:r w:rsidRPr="00EA0921">
        <w:rPr>
          <w:rFonts w:ascii="ＭＳ ゴシック" w:eastAsia="ＭＳ ゴシック" w:hAnsi="ＭＳ ゴシック" w:hint="eastAsia"/>
        </w:rPr>
        <w:t>第８条</w:t>
      </w:r>
      <w:r w:rsidRPr="00EA0921">
        <w:rPr>
          <w:rFonts w:ascii="ＭＳ 明朝" w:eastAsia="ＭＳ 明朝" w:hAnsi="ＭＳ 明朝" w:hint="eastAsia"/>
        </w:rPr>
        <w:t xml:space="preserve">　知事は、必要があるときは、認定事業者に対して実施計画の遂行状況について報告を求めることができる。</w:t>
      </w:r>
    </w:p>
    <w:p w:rsidR="008D0932" w:rsidRPr="00EA0921" w:rsidRDefault="008D0932" w:rsidP="00EA0921">
      <w:pPr>
        <w:ind w:left="290" w:hangingChars="100" w:hanging="290"/>
        <w:rPr>
          <w:rFonts w:ascii="ＭＳ 明朝" w:eastAsia="ＭＳ 明朝" w:hAnsi="ＭＳ 明朝"/>
        </w:rPr>
      </w:pPr>
      <w:r w:rsidRPr="00EA0921">
        <w:rPr>
          <w:rFonts w:ascii="ＭＳ 明朝" w:eastAsia="ＭＳ 明朝" w:hAnsi="ＭＳ 明朝" w:hint="eastAsia"/>
        </w:rPr>
        <w:t>２　認定事業者は、実施計画に係る事業を中止したときは、知事に対し届け出なければならない。</w:t>
      </w:r>
    </w:p>
    <w:p w:rsidR="008D0932" w:rsidRPr="00EA0921" w:rsidRDefault="008D0932" w:rsidP="00EA0921">
      <w:pPr>
        <w:ind w:firstLineChars="100" w:firstLine="290"/>
        <w:rPr>
          <w:rFonts w:ascii="ＭＳ ゴシック" w:eastAsia="ＭＳ ゴシック" w:hAnsi="ＭＳ ゴシック"/>
        </w:rPr>
      </w:pPr>
      <w:r w:rsidRPr="00EA0921">
        <w:rPr>
          <w:rFonts w:ascii="ＭＳ ゴシック" w:eastAsia="ＭＳ ゴシック" w:hAnsi="ＭＳ ゴシック" w:hint="eastAsia"/>
        </w:rPr>
        <w:t>（所掌）</w:t>
      </w:r>
    </w:p>
    <w:p w:rsidR="008D0932" w:rsidRPr="00EA0921" w:rsidRDefault="008D0932" w:rsidP="00EA0921">
      <w:pPr>
        <w:ind w:left="290" w:hangingChars="100" w:hanging="290"/>
        <w:rPr>
          <w:rFonts w:ascii="ＭＳ 明朝" w:eastAsia="ＭＳ 明朝" w:hAnsi="ＭＳ 明朝"/>
        </w:rPr>
      </w:pPr>
      <w:r w:rsidRPr="00EA0921">
        <w:rPr>
          <w:rFonts w:ascii="ＭＳ ゴシック" w:eastAsia="ＭＳ ゴシック" w:hAnsi="ＭＳ ゴシック" w:hint="eastAsia"/>
        </w:rPr>
        <w:t>第９条</w:t>
      </w:r>
      <w:r w:rsidR="002F6DD9">
        <w:rPr>
          <w:rFonts w:ascii="ＭＳ 明朝" w:eastAsia="ＭＳ 明朝" w:hAnsi="ＭＳ 明朝" w:hint="eastAsia"/>
        </w:rPr>
        <w:t xml:space="preserve">　この要綱に関する事務は、経済労働部産業雇用</w:t>
      </w:r>
      <w:r w:rsidR="000C00D9">
        <w:rPr>
          <w:rFonts w:ascii="ＭＳ 明朝" w:eastAsia="ＭＳ 明朝" w:hAnsi="ＭＳ 明朝" w:hint="eastAsia"/>
        </w:rPr>
        <w:t>局</w:t>
      </w:r>
      <w:r w:rsidRPr="00EA0921">
        <w:rPr>
          <w:rFonts w:ascii="ＭＳ 明朝" w:eastAsia="ＭＳ 明朝" w:hAnsi="ＭＳ 明朝" w:hint="eastAsia"/>
        </w:rPr>
        <w:t>産業政策課において処理する。</w:t>
      </w:r>
    </w:p>
    <w:p w:rsidR="008D0932" w:rsidRPr="00EA0921" w:rsidRDefault="008D0932" w:rsidP="00EA0921">
      <w:pPr>
        <w:ind w:firstLineChars="100" w:firstLine="290"/>
        <w:rPr>
          <w:rFonts w:ascii="ＭＳ ゴシック" w:eastAsia="ＭＳ ゴシック" w:hAnsi="ＭＳ ゴシック"/>
        </w:rPr>
      </w:pPr>
      <w:r w:rsidRPr="00EA0921">
        <w:rPr>
          <w:rFonts w:ascii="ＭＳ ゴシック" w:eastAsia="ＭＳ ゴシック" w:hAnsi="ＭＳ ゴシック" w:hint="eastAsia"/>
        </w:rPr>
        <w:t>（その他）</w:t>
      </w:r>
    </w:p>
    <w:p w:rsidR="008D0932" w:rsidRPr="00EA0921" w:rsidRDefault="008D0932" w:rsidP="00EA0921">
      <w:pPr>
        <w:ind w:left="290" w:hangingChars="100" w:hanging="290"/>
        <w:rPr>
          <w:rFonts w:ascii="ＭＳ 明朝" w:eastAsia="ＭＳ 明朝" w:hAnsi="ＭＳ 明朝"/>
        </w:rPr>
      </w:pPr>
      <w:r w:rsidRPr="00EA0921">
        <w:rPr>
          <w:rFonts w:ascii="ＭＳ ゴシック" w:eastAsia="ＭＳ ゴシック" w:hAnsi="ＭＳ ゴシック" w:hint="eastAsia"/>
        </w:rPr>
        <w:t>第10条</w:t>
      </w:r>
      <w:r w:rsidRPr="00EA0921">
        <w:rPr>
          <w:rFonts w:ascii="ＭＳ 明朝" w:eastAsia="ＭＳ 明朝" w:hAnsi="ＭＳ 明朝" w:hint="eastAsia"/>
        </w:rPr>
        <w:t xml:space="preserve">　この要綱に定めるもののほか、この要綱の施行について必要な事項は、別に定める。</w:t>
      </w:r>
    </w:p>
    <w:p w:rsidR="009B761C" w:rsidRDefault="009B761C" w:rsidP="00EA0921">
      <w:pPr>
        <w:ind w:firstLineChars="300" w:firstLine="870"/>
        <w:rPr>
          <w:rFonts w:ascii="ＭＳ ゴシック" w:eastAsia="ＭＳ ゴシック" w:hAnsi="ＭＳ ゴシック"/>
        </w:rPr>
      </w:pPr>
    </w:p>
    <w:p w:rsidR="009B761C" w:rsidRDefault="009B761C" w:rsidP="00EA0921">
      <w:pPr>
        <w:ind w:firstLineChars="300" w:firstLine="870"/>
        <w:rPr>
          <w:rFonts w:ascii="ＭＳ ゴシック" w:eastAsia="ＭＳ ゴシック" w:hAnsi="ＭＳ ゴシック"/>
        </w:rPr>
      </w:pPr>
    </w:p>
    <w:p w:rsidR="008D0932" w:rsidRPr="00EA0921" w:rsidRDefault="008D0932" w:rsidP="00EA0921">
      <w:pPr>
        <w:ind w:firstLineChars="300" w:firstLine="870"/>
        <w:rPr>
          <w:rFonts w:ascii="ＭＳ ゴシック" w:eastAsia="ＭＳ ゴシック" w:hAnsi="ＭＳ ゴシック"/>
        </w:rPr>
      </w:pPr>
      <w:r w:rsidRPr="00EA0921">
        <w:rPr>
          <w:rFonts w:ascii="ＭＳ ゴシック" w:eastAsia="ＭＳ ゴシック" w:hAnsi="ＭＳ ゴシック" w:hint="eastAsia"/>
        </w:rPr>
        <w:t>附　則</w:t>
      </w:r>
    </w:p>
    <w:p w:rsidR="008D0932" w:rsidRDefault="008D0932" w:rsidP="00EA0921">
      <w:pPr>
        <w:ind w:firstLineChars="100" w:firstLine="290"/>
        <w:rPr>
          <w:rFonts w:ascii="ＭＳ 明朝" w:eastAsia="ＭＳ 明朝" w:hAnsi="ＭＳ 明朝"/>
        </w:rPr>
      </w:pPr>
      <w:r w:rsidRPr="00EA0921">
        <w:rPr>
          <w:rFonts w:ascii="ＭＳ 明朝" w:eastAsia="ＭＳ 明朝" w:hAnsi="ＭＳ 明朝" w:hint="eastAsia"/>
        </w:rPr>
        <w:t>この要綱は、平成</w:t>
      </w:r>
      <w:r w:rsidR="009B761C">
        <w:rPr>
          <w:rFonts w:ascii="ＭＳ 明朝" w:eastAsia="ＭＳ 明朝" w:hAnsi="ＭＳ 明朝" w:hint="eastAsia"/>
        </w:rPr>
        <w:t>１８</w:t>
      </w:r>
      <w:r w:rsidRPr="00EA0921">
        <w:rPr>
          <w:rFonts w:ascii="ＭＳ 明朝" w:eastAsia="ＭＳ 明朝" w:hAnsi="ＭＳ 明朝" w:hint="eastAsia"/>
        </w:rPr>
        <w:t>年</w:t>
      </w:r>
      <w:r w:rsidR="009B761C">
        <w:rPr>
          <w:rFonts w:ascii="ＭＳ 明朝" w:eastAsia="ＭＳ 明朝" w:hAnsi="ＭＳ 明朝" w:hint="eastAsia"/>
        </w:rPr>
        <w:t>１１月６</w:t>
      </w:r>
      <w:r w:rsidRPr="00EA0921">
        <w:rPr>
          <w:rFonts w:ascii="ＭＳ 明朝" w:eastAsia="ＭＳ 明朝" w:hAnsi="ＭＳ 明朝" w:hint="eastAsia"/>
        </w:rPr>
        <w:t>日から施行する。</w:t>
      </w:r>
    </w:p>
    <w:p w:rsidR="0037093D" w:rsidRDefault="0037093D" w:rsidP="00EA0921">
      <w:pPr>
        <w:ind w:firstLineChars="100" w:firstLine="290"/>
        <w:rPr>
          <w:rFonts w:ascii="ＭＳ 明朝" w:eastAsia="ＭＳ 明朝" w:hAnsi="ＭＳ 明朝"/>
        </w:rPr>
      </w:pPr>
      <w:r>
        <w:rPr>
          <w:rFonts w:ascii="ＭＳ 明朝" w:eastAsia="ＭＳ 明朝" w:hAnsi="ＭＳ 明朝" w:hint="eastAsia"/>
        </w:rPr>
        <w:t>この要綱は、平成</w:t>
      </w:r>
      <w:r w:rsidR="009B761C">
        <w:rPr>
          <w:rFonts w:ascii="ＭＳ 明朝" w:eastAsia="ＭＳ 明朝" w:hAnsi="ＭＳ 明朝" w:hint="eastAsia"/>
        </w:rPr>
        <w:t>２７</w:t>
      </w:r>
      <w:r>
        <w:rPr>
          <w:rFonts w:ascii="ＭＳ 明朝" w:eastAsia="ＭＳ 明朝" w:hAnsi="ＭＳ 明朝" w:hint="eastAsia"/>
        </w:rPr>
        <w:t>年</w:t>
      </w:r>
      <w:r w:rsidR="009B761C">
        <w:rPr>
          <w:rFonts w:ascii="ＭＳ 明朝" w:eastAsia="ＭＳ 明朝" w:hAnsi="ＭＳ 明朝" w:hint="eastAsia"/>
        </w:rPr>
        <w:t>３</w:t>
      </w:r>
      <w:r>
        <w:rPr>
          <w:rFonts w:ascii="ＭＳ 明朝" w:eastAsia="ＭＳ 明朝" w:hAnsi="ＭＳ 明朝" w:hint="eastAsia"/>
        </w:rPr>
        <w:t>月</w:t>
      </w:r>
      <w:r w:rsidR="009B761C">
        <w:rPr>
          <w:rFonts w:ascii="ＭＳ 明朝" w:eastAsia="ＭＳ 明朝" w:hAnsi="ＭＳ 明朝" w:hint="eastAsia"/>
        </w:rPr>
        <w:t>１０</w:t>
      </w:r>
      <w:r>
        <w:rPr>
          <w:rFonts w:ascii="ＭＳ 明朝" w:eastAsia="ＭＳ 明朝" w:hAnsi="ＭＳ 明朝" w:hint="eastAsia"/>
        </w:rPr>
        <w:t>日から施行する。</w:t>
      </w:r>
    </w:p>
    <w:p w:rsidR="000C00D9" w:rsidRDefault="000C00D9" w:rsidP="00EA0921">
      <w:pPr>
        <w:ind w:firstLineChars="100" w:firstLine="290"/>
        <w:rPr>
          <w:rFonts w:ascii="ＭＳ 明朝" w:eastAsia="ＭＳ 明朝" w:hAnsi="ＭＳ 明朝"/>
        </w:rPr>
      </w:pPr>
      <w:r>
        <w:rPr>
          <w:rFonts w:ascii="ＭＳ 明朝" w:eastAsia="ＭＳ 明朝" w:hAnsi="ＭＳ 明朝" w:hint="eastAsia"/>
        </w:rPr>
        <w:t>この要綱は、平成</w:t>
      </w:r>
      <w:r w:rsidR="009B761C">
        <w:rPr>
          <w:rFonts w:ascii="ＭＳ 明朝" w:eastAsia="ＭＳ 明朝" w:hAnsi="ＭＳ 明朝" w:hint="eastAsia"/>
        </w:rPr>
        <w:t>２７年４</w:t>
      </w:r>
      <w:r>
        <w:rPr>
          <w:rFonts w:ascii="ＭＳ 明朝" w:eastAsia="ＭＳ 明朝" w:hAnsi="ＭＳ 明朝" w:hint="eastAsia"/>
        </w:rPr>
        <w:t>月</w:t>
      </w:r>
      <w:r w:rsidR="009B761C">
        <w:rPr>
          <w:rFonts w:ascii="ＭＳ 明朝" w:eastAsia="ＭＳ 明朝" w:hAnsi="ＭＳ 明朝" w:hint="eastAsia"/>
        </w:rPr>
        <w:t>８</w:t>
      </w:r>
      <w:r>
        <w:rPr>
          <w:rFonts w:ascii="ＭＳ 明朝" w:eastAsia="ＭＳ 明朝" w:hAnsi="ＭＳ 明朝" w:hint="eastAsia"/>
        </w:rPr>
        <w:t>日から施行する。</w:t>
      </w:r>
    </w:p>
    <w:p w:rsidR="006740ED" w:rsidRPr="00EA0921" w:rsidRDefault="006740ED" w:rsidP="00EA0921">
      <w:pPr>
        <w:ind w:firstLineChars="100" w:firstLine="290"/>
        <w:rPr>
          <w:rFonts w:ascii="ＭＳ 明朝" w:eastAsia="ＭＳ 明朝" w:hAnsi="ＭＳ 明朝" w:hint="eastAsia"/>
        </w:rPr>
      </w:pPr>
      <w:r>
        <w:rPr>
          <w:rFonts w:ascii="ＭＳ 明朝" w:eastAsia="ＭＳ 明朝" w:hAnsi="ＭＳ 明朝" w:hint="eastAsia"/>
        </w:rPr>
        <w:t>この要綱は、令和元年８月１５日から</w:t>
      </w:r>
      <w:r w:rsidR="00951B33">
        <w:rPr>
          <w:rFonts w:ascii="ＭＳ 明朝" w:eastAsia="ＭＳ 明朝" w:hAnsi="ＭＳ 明朝" w:hint="eastAsia"/>
        </w:rPr>
        <w:t>施行</w:t>
      </w:r>
      <w:r>
        <w:rPr>
          <w:rFonts w:ascii="ＭＳ 明朝" w:eastAsia="ＭＳ 明朝" w:hAnsi="ＭＳ 明朝" w:hint="eastAsia"/>
        </w:rPr>
        <w:t>する。</w:t>
      </w:r>
      <w:bookmarkStart w:id="0" w:name="_GoBack"/>
      <w:bookmarkEnd w:id="0"/>
    </w:p>
    <w:p w:rsidR="00EA0921" w:rsidRPr="00EA0921" w:rsidRDefault="00EA0921" w:rsidP="00EA0921">
      <w:pPr>
        <w:rPr>
          <w:rFonts w:ascii="ＭＳ 明朝" w:eastAsia="ＭＳ 明朝" w:hAnsi="ＭＳ 明朝"/>
        </w:rPr>
      </w:pPr>
    </w:p>
    <w:p w:rsidR="00EA0921" w:rsidRPr="00EA0921" w:rsidRDefault="00EA0921" w:rsidP="00EA0921">
      <w:pPr>
        <w:rPr>
          <w:rFonts w:ascii="ＭＳ 明朝" w:eastAsia="ＭＳ 明朝" w:hAnsi="ＭＳ 明朝"/>
        </w:rPr>
      </w:pPr>
    </w:p>
    <w:p w:rsidR="00300FAC" w:rsidRPr="003B7F4F" w:rsidRDefault="00300FAC" w:rsidP="00300FAC">
      <w:pPr>
        <w:rPr>
          <w:rFonts w:ascii="ＭＳ 明朝" w:eastAsia="ＭＳ 明朝" w:hAnsi="ＭＳ 明朝"/>
          <w:szCs w:val="24"/>
        </w:rPr>
      </w:pPr>
    </w:p>
    <w:sectPr w:rsidR="00300FAC" w:rsidRPr="003B7F4F" w:rsidSect="003B7F4F">
      <w:type w:val="nextColumn"/>
      <w:pgSz w:w="11905" w:h="16838" w:code="9"/>
      <w:pgMar w:top="1418" w:right="1418" w:bottom="1418" w:left="1418" w:header="142" w:footer="142" w:gutter="0"/>
      <w:cols w:space="425"/>
      <w:docGrid w:type="lines" w:linePitch="381" w:charSpace="-9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C063C"/>
    <w:multiLevelType w:val="hybridMultilevel"/>
    <w:tmpl w:val="F04E6736"/>
    <w:lvl w:ilvl="0" w:tplc="4D984EFE">
      <w:start w:val="1"/>
      <w:numFmt w:val="bullet"/>
      <w:lvlText w:val="・"/>
      <w:lvlJc w:val="left"/>
      <w:pPr>
        <w:tabs>
          <w:tab w:val="num" w:pos="940"/>
        </w:tabs>
        <w:ind w:left="940" w:hanging="360"/>
      </w:pPr>
      <w:rPr>
        <w:rFonts w:ascii="ＭＳ 明朝" w:eastAsia="ＭＳ 明朝" w:hAnsi="ＭＳ 明朝"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1" w15:restartNumberingAfterBreak="0">
    <w:nsid w:val="2449429E"/>
    <w:multiLevelType w:val="hybridMultilevel"/>
    <w:tmpl w:val="6212D81C"/>
    <w:lvl w:ilvl="0" w:tplc="F7E6E6F8">
      <w:start w:val="1"/>
      <w:numFmt w:val="decimal"/>
      <w:lvlText w:val="(%1)"/>
      <w:lvlJc w:val="left"/>
      <w:pPr>
        <w:tabs>
          <w:tab w:val="num" w:pos="1010"/>
        </w:tabs>
        <w:ind w:left="1010" w:hanging="720"/>
      </w:pPr>
      <w:rPr>
        <w:rFonts w:hint="default"/>
      </w:rPr>
    </w:lvl>
    <w:lvl w:ilvl="1" w:tplc="04090017" w:tentative="1">
      <w:start w:val="1"/>
      <w:numFmt w:val="aiueoFullWidth"/>
      <w:lvlText w:val="(%2)"/>
      <w:lvlJc w:val="left"/>
      <w:pPr>
        <w:tabs>
          <w:tab w:val="num" w:pos="1130"/>
        </w:tabs>
        <w:ind w:left="1130" w:hanging="420"/>
      </w:pPr>
    </w:lvl>
    <w:lvl w:ilvl="2" w:tplc="04090011" w:tentative="1">
      <w:start w:val="1"/>
      <w:numFmt w:val="decimalEnclosedCircle"/>
      <w:lvlText w:val="%3"/>
      <w:lvlJc w:val="left"/>
      <w:pPr>
        <w:tabs>
          <w:tab w:val="num" w:pos="1550"/>
        </w:tabs>
        <w:ind w:left="1550" w:hanging="420"/>
      </w:pPr>
    </w:lvl>
    <w:lvl w:ilvl="3" w:tplc="0409000F" w:tentative="1">
      <w:start w:val="1"/>
      <w:numFmt w:val="decimal"/>
      <w:lvlText w:val="%4."/>
      <w:lvlJc w:val="left"/>
      <w:pPr>
        <w:tabs>
          <w:tab w:val="num" w:pos="1970"/>
        </w:tabs>
        <w:ind w:left="1970" w:hanging="420"/>
      </w:pPr>
    </w:lvl>
    <w:lvl w:ilvl="4" w:tplc="04090017" w:tentative="1">
      <w:start w:val="1"/>
      <w:numFmt w:val="aiueoFullWidth"/>
      <w:lvlText w:val="(%5)"/>
      <w:lvlJc w:val="left"/>
      <w:pPr>
        <w:tabs>
          <w:tab w:val="num" w:pos="2390"/>
        </w:tabs>
        <w:ind w:left="2390" w:hanging="420"/>
      </w:pPr>
    </w:lvl>
    <w:lvl w:ilvl="5" w:tplc="04090011" w:tentative="1">
      <w:start w:val="1"/>
      <w:numFmt w:val="decimalEnclosedCircle"/>
      <w:lvlText w:val="%6"/>
      <w:lvlJc w:val="left"/>
      <w:pPr>
        <w:tabs>
          <w:tab w:val="num" w:pos="2810"/>
        </w:tabs>
        <w:ind w:left="2810" w:hanging="420"/>
      </w:pPr>
    </w:lvl>
    <w:lvl w:ilvl="6" w:tplc="0409000F" w:tentative="1">
      <w:start w:val="1"/>
      <w:numFmt w:val="decimal"/>
      <w:lvlText w:val="%7."/>
      <w:lvlJc w:val="left"/>
      <w:pPr>
        <w:tabs>
          <w:tab w:val="num" w:pos="3230"/>
        </w:tabs>
        <w:ind w:left="3230" w:hanging="420"/>
      </w:pPr>
    </w:lvl>
    <w:lvl w:ilvl="7" w:tplc="04090017" w:tentative="1">
      <w:start w:val="1"/>
      <w:numFmt w:val="aiueoFullWidth"/>
      <w:lvlText w:val="(%8)"/>
      <w:lvlJc w:val="left"/>
      <w:pPr>
        <w:tabs>
          <w:tab w:val="num" w:pos="3650"/>
        </w:tabs>
        <w:ind w:left="3650" w:hanging="420"/>
      </w:pPr>
    </w:lvl>
    <w:lvl w:ilvl="8" w:tplc="04090011" w:tentative="1">
      <w:start w:val="1"/>
      <w:numFmt w:val="decimalEnclosedCircle"/>
      <w:lvlText w:val="%9"/>
      <w:lvlJc w:val="left"/>
      <w:pPr>
        <w:tabs>
          <w:tab w:val="num" w:pos="4070"/>
        </w:tabs>
        <w:ind w:left="4070" w:hanging="420"/>
      </w:pPr>
    </w:lvl>
  </w:abstractNum>
  <w:abstractNum w:abstractNumId="2" w15:restartNumberingAfterBreak="0">
    <w:nsid w:val="2C1270DC"/>
    <w:multiLevelType w:val="hybridMultilevel"/>
    <w:tmpl w:val="1160F878"/>
    <w:lvl w:ilvl="0" w:tplc="E7F2F18C">
      <w:start w:val="1"/>
      <w:numFmt w:val="decimal"/>
      <w:lvlText w:val="(%1)"/>
      <w:lvlJc w:val="left"/>
      <w:pPr>
        <w:tabs>
          <w:tab w:val="num" w:pos="1010"/>
        </w:tabs>
        <w:ind w:left="1010" w:hanging="720"/>
      </w:pPr>
      <w:rPr>
        <w:rFonts w:hint="eastAsia"/>
      </w:rPr>
    </w:lvl>
    <w:lvl w:ilvl="1" w:tplc="04090017" w:tentative="1">
      <w:start w:val="1"/>
      <w:numFmt w:val="aiueoFullWidth"/>
      <w:lvlText w:val="(%2)"/>
      <w:lvlJc w:val="left"/>
      <w:pPr>
        <w:tabs>
          <w:tab w:val="num" w:pos="1130"/>
        </w:tabs>
        <w:ind w:left="1130" w:hanging="420"/>
      </w:pPr>
    </w:lvl>
    <w:lvl w:ilvl="2" w:tplc="04090011" w:tentative="1">
      <w:start w:val="1"/>
      <w:numFmt w:val="decimalEnclosedCircle"/>
      <w:lvlText w:val="%3"/>
      <w:lvlJc w:val="left"/>
      <w:pPr>
        <w:tabs>
          <w:tab w:val="num" w:pos="1550"/>
        </w:tabs>
        <w:ind w:left="1550" w:hanging="420"/>
      </w:pPr>
    </w:lvl>
    <w:lvl w:ilvl="3" w:tplc="0409000F" w:tentative="1">
      <w:start w:val="1"/>
      <w:numFmt w:val="decimal"/>
      <w:lvlText w:val="%4."/>
      <w:lvlJc w:val="left"/>
      <w:pPr>
        <w:tabs>
          <w:tab w:val="num" w:pos="1970"/>
        </w:tabs>
        <w:ind w:left="1970" w:hanging="420"/>
      </w:pPr>
    </w:lvl>
    <w:lvl w:ilvl="4" w:tplc="04090017" w:tentative="1">
      <w:start w:val="1"/>
      <w:numFmt w:val="aiueoFullWidth"/>
      <w:lvlText w:val="(%5)"/>
      <w:lvlJc w:val="left"/>
      <w:pPr>
        <w:tabs>
          <w:tab w:val="num" w:pos="2390"/>
        </w:tabs>
        <w:ind w:left="2390" w:hanging="420"/>
      </w:pPr>
    </w:lvl>
    <w:lvl w:ilvl="5" w:tplc="04090011" w:tentative="1">
      <w:start w:val="1"/>
      <w:numFmt w:val="decimalEnclosedCircle"/>
      <w:lvlText w:val="%6"/>
      <w:lvlJc w:val="left"/>
      <w:pPr>
        <w:tabs>
          <w:tab w:val="num" w:pos="2810"/>
        </w:tabs>
        <w:ind w:left="2810" w:hanging="420"/>
      </w:pPr>
    </w:lvl>
    <w:lvl w:ilvl="6" w:tplc="0409000F" w:tentative="1">
      <w:start w:val="1"/>
      <w:numFmt w:val="decimal"/>
      <w:lvlText w:val="%7."/>
      <w:lvlJc w:val="left"/>
      <w:pPr>
        <w:tabs>
          <w:tab w:val="num" w:pos="3230"/>
        </w:tabs>
        <w:ind w:left="3230" w:hanging="420"/>
      </w:pPr>
    </w:lvl>
    <w:lvl w:ilvl="7" w:tplc="04090017" w:tentative="1">
      <w:start w:val="1"/>
      <w:numFmt w:val="aiueoFullWidth"/>
      <w:lvlText w:val="(%8)"/>
      <w:lvlJc w:val="left"/>
      <w:pPr>
        <w:tabs>
          <w:tab w:val="num" w:pos="3650"/>
        </w:tabs>
        <w:ind w:left="3650" w:hanging="420"/>
      </w:pPr>
    </w:lvl>
    <w:lvl w:ilvl="8" w:tplc="04090011" w:tentative="1">
      <w:start w:val="1"/>
      <w:numFmt w:val="decimalEnclosedCircle"/>
      <w:lvlText w:val="%9"/>
      <w:lvlJc w:val="left"/>
      <w:pPr>
        <w:tabs>
          <w:tab w:val="num" w:pos="4070"/>
        </w:tabs>
        <w:ind w:left="4070" w:hanging="420"/>
      </w:pPr>
    </w:lvl>
  </w:abstractNum>
  <w:abstractNum w:abstractNumId="3" w15:restartNumberingAfterBreak="0">
    <w:nsid w:val="415C1BE8"/>
    <w:multiLevelType w:val="hybridMultilevel"/>
    <w:tmpl w:val="4AA62C18"/>
    <w:lvl w:ilvl="0" w:tplc="6EBEED62">
      <w:start w:val="1"/>
      <w:numFmt w:val="decimal"/>
      <w:lvlText w:val="(%1)"/>
      <w:lvlJc w:val="left"/>
      <w:pPr>
        <w:tabs>
          <w:tab w:val="num" w:pos="1010"/>
        </w:tabs>
        <w:ind w:left="1010" w:hanging="720"/>
      </w:pPr>
      <w:rPr>
        <w:rFonts w:hint="eastAsia"/>
      </w:rPr>
    </w:lvl>
    <w:lvl w:ilvl="1" w:tplc="04090017" w:tentative="1">
      <w:start w:val="1"/>
      <w:numFmt w:val="aiueoFullWidth"/>
      <w:lvlText w:val="(%2)"/>
      <w:lvlJc w:val="left"/>
      <w:pPr>
        <w:tabs>
          <w:tab w:val="num" w:pos="1130"/>
        </w:tabs>
        <w:ind w:left="1130" w:hanging="420"/>
      </w:pPr>
    </w:lvl>
    <w:lvl w:ilvl="2" w:tplc="04090011" w:tentative="1">
      <w:start w:val="1"/>
      <w:numFmt w:val="decimalEnclosedCircle"/>
      <w:lvlText w:val="%3"/>
      <w:lvlJc w:val="left"/>
      <w:pPr>
        <w:tabs>
          <w:tab w:val="num" w:pos="1550"/>
        </w:tabs>
        <w:ind w:left="1550" w:hanging="420"/>
      </w:pPr>
    </w:lvl>
    <w:lvl w:ilvl="3" w:tplc="0409000F" w:tentative="1">
      <w:start w:val="1"/>
      <w:numFmt w:val="decimal"/>
      <w:lvlText w:val="%4."/>
      <w:lvlJc w:val="left"/>
      <w:pPr>
        <w:tabs>
          <w:tab w:val="num" w:pos="1970"/>
        </w:tabs>
        <w:ind w:left="1970" w:hanging="420"/>
      </w:pPr>
    </w:lvl>
    <w:lvl w:ilvl="4" w:tplc="04090017" w:tentative="1">
      <w:start w:val="1"/>
      <w:numFmt w:val="aiueoFullWidth"/>
      <w:lvlText w:val="(%5)"/>
      <w:lvlJc w:val="left"/>
      <w:pPr>
        <w:tabs>
          <w:tab w:val="num" w:pos="2390"/>
        </w:tabs>
        <w:ind w:left="2390" w:hanging="420"/>
      </w:pPr>
    </w:lvl>
    <w:lvl w:ilvl="5" w:tplc="04090011" w:tentative="1">
      <w:start w:val="1"/>
      <w:numFmt w:val="decimalEnclosedCircle"/>
      <w:lvlText w:val="%6"/>
      <w:lvlJc w:val="left"/>
      <w:pPr>
        <w:tabs>
          <w:tab w:val="num" w:pos="2810"/>
        </w:tabs>
        <w:ind w:left="2810" w:hanging="420"/>
      </w:pPr>
    </w:lvl>
    <w:lvl w:ilvl="6" w:tplc="0409000F" w:tentative="1">
      <w:start w:val="1"/>
      <w:numFmt w:val="decimal"/>
      <w:lvlText w:val="%7."/>
      <w:lvlJc w:val="left"/>
      <w:pPr>
        <w:tabs>
          <w:tab w:val="num" w:pos="3230"/>
        </w:tabs>
        <w:ind w:left="3230" w:hanging="420"/>
      </w:pPr>
    </w:lvl>
    <w:lvl w:ilvl="7" w:tplc="04090017" w:tentative="1">
      <w:start w:val="1"/>
      <w:numFmt w:val="aiueoFullWidth"/>
      <w:lvlText w:val="(%8)"/>
      <w:lvlJc w:val="left"/>
      <w:pPr>
        <w:tabs>
          <w:tab w:val="num" w:pos="3650"/>
        </w:tabs>
        <w:ind w:left="3650" w:hanging="420"/>
      </w:pPr>
    </w:lvl>
    <w:lvl w:ilvl="8" w:tplc="04090011" w:tentative="1">
      <w:start w:val="1"/>
      <w:numFmt w:val="decimalEnclosedCircle"/>
      <w:lvlText w:val="%9"/>
      <w:lvlJc w:val="left"/>
      <w:pPr>
        <w:tabs>
          <w:tab w:val="num" w:pos="4070"/>
        </w:tabs>
        <w:ind w:left="4070" w:hanging="420"/>
      </w:pPr>
    </w:lvl>
  </w:abstractNum>
  <w:abstractNum w:abstractNumId="4" w15:restartNumberingAfterBreak="0">
    <w:nsid w:val="4C2C7E70"/>
    <w:multiLevelType w:val="hybridMultilevel"/>
    <w:tmpl w:val="C1A43B16"/>
    <w:lvl w:ilvl="0" w:tplc="3BD25EB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8E2E29"/>
    <w:multiLevelType w:val="hybridMultilevel"/>
    <w:tmpl w:val="2C96C1D0"/>
    <w:lvl w:ilvl="0" w:tplc="18B8AD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B75BD6"/>
    <w:multiLevelType w:val="hybridMultilevel"/>
    <w:tmpl w:val="EF9CBF7A"/>
    <w:lvl w:ilvl="0" w:tplc="64D6BF36">
      <w:start w:val="5"/>
      <w:numFmt w:val="bullet"/>
      <w:lvlText w:val="・"/>
      <w:lvlJc w:val="left"/>
      <w:pPr>
        <w:tabs>
          <w:tab w:val="num" w:pos="940"/>
        </w:tabs>
        <w:ind w:left="940" w:hanging="360"/>
      </w:pPr>
      <w:rPr>
        <w:rFonts w:ascii="ＭＳ 明朝" w:eastAsia="ＭＳ 明朝" w:hAnsi="ＭＳ 明朝"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abstractNum w:abstractNumId="7" w15:restartNumberingAfterBreak="0">
    <w:nsid w:val="7A253C85"/>
    <w:multiLevelType w:val="hybridMultilevel"/>
    <w:tmpl w:val="D7161AF0"/>
    <w:lvl w:ilvl="0" w:tplc="DD22F46E">
      <w:start w:val="3"/>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1"/>
  </w:num>
  <w:num w:numId="3">
    <w:abstractNumId w:val="0"/>
  </w:num>
  <w:num w:numId="4">
    <w:abstractNumId w:val="6"/>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5"/>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21"/>
    <w:rsid w:val="000C00D9"/>
    <w:rsid w:val="0010431C"/>
    <w:rsid w:val="00136C16"/>
    <w:rsid w:val="002F6DD9"/>
    <w:rsid w:val="00300FAC"/>
    <w:rsid w:val="0037093D"/>
    <w:rsid w:val="003B7F4F"/>
    <w:rsid w:val="004D211B"/>
    <w:rsid w:val="004D6192"/>
    <w:rsid w:val="00546F6F"/>
    <w:rsid w:val="00614701"/>
    <w:rsid w:val="006740ED"/>
    <w:rsid w:val="006A3E9C"/>
    <w:rsid w:val="006F144E"/>
    <w:rsid w:val="007C373B"/>
    <w:rsid w:val="008D0932"/>
    <w:rsid w:val="00951B33"/>
    <w:rsid w:val="009B761C"/>
    <w:rsid w:val="00E0541F"/>
    <w:rsid w:val="00EA0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7BE896"/>
  <w15:docId w15:val="{0FBFE8BA-D438-4C6E-BF0E-8F0B062C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明朝体" w:eastAsia="明朝体"/>
      <w:spacing w:val="25"/>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245" w:hangingChars="100" w:hanging="245"/>
    </w:pPr>
  </w:style>
  <w:style w:type="paragraph" w:styleId="2">
    <w:name w:val="Body Text Indent 2"/>
    <w:basedOn w:val="a"/>
    <w:rsid w:val="003B7F4F"/>
    <w:pPr>
      <w:autoSpaceDE w:val="0"/>
      <w:autoSpaceDN w:val="0"/>
      <w:ind w:left="245" w:hangingChars="100" w:hanging="245"/>
    </w:pPr>
    <w:rPr>
      <w:rFonts w:ascii="ＭＳ 明朝" w:eastAsia="ＭＳ 明朝"/>
    </w:rPr>
  </w:style>
  <w:style w:type="character" w:styleId="HTML">
    <w:name w:val="HTML Typewriter"/>
    <w:basedOn w:val="a0"/>
    <w:rPr>
      <w:rFonts w:ascii="ＭＳ ゴシック" w:eastAsia="ＭＳ ゴシック" w:hAnsi="ＭＳ ゴシック" w:cs="Courier New"/>
      <w:sz w:val="20"/>
      <w:szCs w:val="20"/>
    </w:rPr>
  </w:style>
  <w:style w:type="paragraph" w:styleId="3">
    <w:name w:val="Body Text Indent 3"/>
    <w:basedOn w:val="a"/>
    <w:pPr>
      <w:ind w:leftChars="84" w:left="411" w:hangingChars="100" w:hanging="205"/>
    </w:pPr>
    <w:rPr>
      <w:rFonts w:ascii="ＭＳ ゴシック" w:eastAsia="ＭＳ ゴシック" w:hAnsi="ＭＳ ゴシック"/>
      <w:sz w:val="20"/>
    </w:rPr>
  </w:style>
  <w:style w:type="paragraph" w:styleId="a4">
    <w:name w:val="Body Text"/>
    <w:basedOn w:val="a"/>
    <w:rPr>
      <w:rFonts w:ascii="ＭＳ ゴシック" w:eastAsia="ＭＳ ゴシック"/>
      <w:sz w:val="20"/>
    </w:rPr>
  </w:style>
  <w:style w:type="paragraph" w:styleId="20">
    <w:name w:val="Body Text 2"/>
    <w:basedOn w:val="a"/>
    <w:rPr>
      <w:rFonts w:ascii="ＭＳ ゴシック" w:eastAsia="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346</Words>
  <Characters>1973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河川砂利採取要綱</vt:lpstr>
      <vt:lpstr>河川砂利採取要綱</vt:lpstr>
    </vt:vector>
  </TitlesOfParts>
  <Company>愛媛県</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河川砂利採取要綱</dc:title>
  <dc:creator>森平</dc:creator>
  <cp:lastModifiedBy>User</cp:lastModifiedBy>
  <cp:revision>3</cp:revision>
  <cp:lastPrinted>2011-04-13T02:19:00Z</cp:lastPrinted>
  <dcterms:created xsi:type="dcterms:W3CDTF">2019-08-15T04:49:00Z</dcterms:created>
  <dcterms:modified xsi:type="dcterms:W3CDTF">2019-08-15T04:50:00Z</dcterms:modified>
</cp:coreProperties>
</file>