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C68" w:rsidRPr="006E0137" w:rsidRDefault="007A066E" w:rsidP="00F02C68">
      <w:pPr>
        <w:pStyle w:val="Default"/>
        <w:jc w:val="center"/>
        <w:rPr>
          <w:rFonts w:ascii="ＭＳ 明朝" w:hAnsi="ＭＳ 明朝" w:cs="ＭＳ 明朝"/>
          <w:sz w:val="28"/>
          <w:szCs w:val="28"/>
        </w:rPr>
      </w:pPr>
      <w:r w:rsidRPr="006E0137">
        <w:rPr>
          <w:rFonts w:ascii="ＭＳ 明朝" w:hAnsi="ＭＳ 明朝" w:cs="ＭＳ 明朝" w:hint="eastAsia"/>
          <w:color w:val="auto"/>
          <w:sz w:val="28"/>
          <w:szCs w:val="28"/>
        </w:rPr>
        <w:t>愛媛県</w:t>
      </w:r>
      <w:r w:rsidR="00F02C68" w:rsidRPr="006E0137">
        <w:rPr>
          <w:rFonts w:ascii="ＭＳ 明朝" w:hAnsi="ＭＳ 明朝" w:cs="ＭＳ 明朝" w:hint="eastAsia"/>
          <w:sz w:val="28"/>
          <w:szCs w:val="28"/>
        </w:rPr>
        <w:t>生活困窮者</w:t>
      </w:r>
      <w:r w:rsidR="00073CE7" w:rsidRPr="006E0137">
        <w:rPr>
          <w:rFonts w:ascii="ＭＳ 明朝" w:hAnsi="ＭＳ 明朝" w:cs="ＭＳ 明朝" w:hint="eastAsia"/>
          <w:sz w:val="28"/>
          <w:szCs w:val="28"/>
        </w:rPr>
        <w:t>・被保護者</w:t>
      </w:r>
      <w:r w:rsidR="00F02C68" w:rsidRPr="006E0137">
        <w:rPr>
          <w:rFonts w:ascii="ＭＳ 明朝" w:hAnsi="ＭＳ 明朝" w:cs="ＭＳ 明朝" w:hint="eastAsia"/>
          <w:sz w:val="28"/>
          <w:szCs w:val="28"/>
        </w:rPr>
        <w:t>就労準備支援事業実施要領</w:t>
      </w:r>
    </w:p>
    <w:p w:rsidR="00F02C68" w:rsidRPr="006E0137" w:rsidRDefault="00F02C68" w:rsidP="00F02C68">
      <w:pPr>
        <w:autoSpaceDE w:val="0"/>
        <w:autoSpaceDN w:val="0"/>
        <w:adjustRightInd w:val="0"/>
        <w:ind w:leftChars="100" w:left="490" w:hangingChars="100" w:hanging="280"/>
        <w:jc w:val="left"/>
        <w:rPr>
          <w:rFonts w:ascii="ＭＳ 明朝" w:hAnsi="ＭＳ 明朝" w:cs="ＭＳ 明朝"/>
          <w:color w:val="000000"/>
          <w:kern w:val="0"/>
          <w:sz w:val="28"/>
          <w:szCs w:val="28"/>
        </w:rPr>
      </w:pPr>
    </w:p>
    <w:p w:rsidR="00F02C68" w:rsidRPr="006E0137" w:rsidRDefault="00F02C68" w:rsidP="00F02C68">
      <w:pPr>
        <w:autoSpaceDE w:val="0"/>
        <w:autoSpaceDN w:val="0"/>
        <w:adjustRightInd w:val="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１　目的</w:t>
      </w:r>
    </w:p>
    <w:p w:rsidR="00F02C68" w:rsidRPr="006E0137" w:rsidRDefault="00F02C68" w:rsidP="00F02C68">
      <w:pPr>
        <w:autoSpaceDE w:val="0"/>
        <w:autoSpaceDN w:val="0"/>
        <w:adjustRightInd w:val="0"/>
        <w:ind w:leftChars="143" w:left="300" w:firstLineChars="100" w:firstLine="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本事業は、就労に必要な実践的な知識・技能等が不足しているだけではなく、複合的な課題があり、生活リズムが崩れている、社会との関わりに不安を抱えている、就労意欲が低下している等の理由で就労に向けた準備が整っていない生活困窮者</w:t>
      </w:r>
      <w:r w:rsidR="00A51F84" w:rsidRPr="006E0137">
        <w:rPr>
          <w:rFonts w:ascii="ＭＳ 明朝" w:hAnsi="ＭＳ 明朝" w:cs="ＭＳ 明朝" w:hint="eastAsia"/>
          <w:color w:val="000000"/>
          <w:kern w:val="0"/>
          <w:sz w:val="28"/>
          <w:szCs w:val="28"/>
        </w:rPr>
        <w:t>及び被保護者</w:t>
      </w:r>
      <w:r w:rsidRPr="006E0137">
        <w:rPr>
          <w:rFonts w:ascii="ＭＳ 明朝" w:hAnsi="ＭＳ 明朝" w:cs="ＭＳ 明朝" w:hint="eastAsia"/>
          <w:color w:val="000000"/>
          <w:kern w:val="0"/>
          <w:sz w:val="28"/>
          <w:szCs w:val="28"/>
        </w:rPr>
        <w:t xml:space="preserve">に対して、一般就労に向けた準備としての基礎能力の形成からの支援を、計画的かつ一貫して実施することを目的とする。 </w:t>
      </w:r>
    </w:p>
    <w:p w:rsidR="00F02C68" w:rsidRPr="006E0137" w:rsidRDefault="00F02C68" w:rsidP="00F02C68">
      <w:pPr>
        <w:autoSpaceDE w:val="0"/>
        <w:autoSpaceDN w:val="0"/>
        <w:adjustRightInd w:val="0"/>
        <w:ind w:leftChars="100" w:left="490" w:hangingChars="100" w:hanging="280"/>
        <w:jc w:val="left"/>
        <w:rPr>
          <w:rFonts w:ascii="ＭＳ 明朝" w:hAnsi="ＭＳ 明朝" w:cs="ＭＳ 明朝"/>
          <w:color w:val="000000"/>
          <w:kern w:val="0"/>
          <w:sz w:val="28"/>
          <w:szCs w:val="28"/>
        </w:rPr>
      </w:pPr>
    </w:p>
    <w:p w:rsidR="00F02C68" w:rsidRPr="006E0137" w:rsidRDefault="00F02C68" w:rsidP="00F02C68">
      <w:pPr>
        <w:autoSpaceDE w:val="0"/>
        <w:autoSpaceDN w:val="0"/>
        <w:adjustRightInd w:val="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２　実施主体</w:t>
      </w:r>
    </w:p>
    <w:p w:rsidR="005910F6" w:rsidRPr="006E0137" w:rsidRDefault="00F02C68" w:rsidP="00F02C68">
      <w:pPr>
        <w:autoSpaceDE w:val="0"/>
        <w:autoSpaceDN w:val="0"/>
        <w:adjustRightInd w:val="0"/>
        <w:ind w:leftChars="100" w:left="210" w:firstLineChars="100" w:firstLine="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実施主体は、</w:t>
      </w:r>
      <w:r w:rsidR="005910F6" w:rsidRPr="006E0137">
        <w:rPr>
          <w:rFonts w:ascii="ＭＳ 明朝" w:hAnsi="ＭＳ 明朝" w:cs="ＭＳ 明朝" w:hint="eastAsia"/>
          <w:color w:val="000000"/>
          <w:kern w:val="0"/>
          <w:sz w:val="28"/>
          <w:szCs w:val="28"/>
        </w:rPr>
        <w:t>愛媛</w:t>
      </w:r>
      <w:r w:rsidRPr="006E0137">
        <w:rPr>
          <w:rFonts w:ascii="ＭＳ 明朝" w:hAnsi="ＭＳ 明朝" w:cs="ＭＳ 明朝" w:hint="eastAsia"/>
          <w:color w:val="000000"/>
          <w:kern w:val="0"/>
          <w:sz w:val="28"/>
          <w:szCs w:val="28"/>
        </w:rPr>
        <w:t>県</w:t>
      </w:r>
      <w:r w:rsidR="005910F6" w:rsidRPr="006E0137">
        <w:rPr>
          <w:rFonts w:ascii="ＭＳ 明朝" w:hAnsi="ＭＳ 明朝" w:cs="ＭＳ 明朝" w:hint="eastAsia"/>
          <w:sz w:val="28"/>
          <w:szCs w:val="28"/>
        </w:rPr>
        <w:t>（以下「県」という。）</w:t>
      </w:r>
      <w:r w:rsidR="005910F6" w:rsidRPr="006E0137">
        <w:rPr>
          <w:rFonts w:ascii="ＭＳ 明朝" w:hAnsi="ＭＳ 明朝" w:cs="ＭＳ 明朝" w:hint="eastAsia"/>
          <w:color w:val="000000"/>
          <w:kern w:val="0"/>
          <w:sz w:val="28"/>
          <w:szCs w:val="28"/>
        </w:rPr>
        <w:t>とする</w:t>
      </w:r>
      <w:r w:rsidRPr="006E0137">
        <w:rPr>
          <w:rFonts w:ascii="ＭＳ 明朝" w:hAnsi="ＭＳ 明朝" w:cs="ＭＳ 明朝" w:hint="eastAsia"/>
          <w:color w:val="000000"/>
          <w:kern w:val="0"/>
          <w:sz w:val="28"/>
          <w:szCs w:val="28"/>
        </w:rPr>
        <w:t>。</w:t>
      </w:r>
    </w:p>
    <w:p w:rsidR="00F02C68" w:rsidRPr="006E0137" w:rsidRDefault="00073CE7" w:rsidP="00F02C68">
      <w:pPr>
        <w:autoSpaceDE w:val="0"/>
        <w:autoSpaceDN w:val="0"/>
        <w:adjustRightInd w:val="0"/>
        <w:ind w:leftChars="100" w:left="210" w:firstLineChars="100" w:firstLine="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ただし、事業を適切、公正、中立かつ効果</w:t>
      </w:r>
      <w:r w:rsidR="00F02C68" w:rsidRPr="006E0137">
        <w:rPr>
          <w:rFonts w:ascii="ＭＳ 明朝" w:hAnsi="ＭＳ 明朝" w:cs="ＭＳ 明朝" w:hint="eastAsia"/>
          <w:color w:val="000000"/>
          <w:kern w:val="0"/>
          <w:sz w:val="28"/>
          <w:szCs w:val="28"/>
        </w:rPr>
        <w:t>的に実施することができる者であって、社会福祉法人、一般社団法人、一般財団法人、特定非営利活動法人その他</w:t>
      </w:r>
      <w:r w:rsidR="00F060C3" w:rsidRPr="006E0137">
        <w:rPr>
          <w:rFonts w:ascii="ＭＳ 明朝" w:hAnsi="ＭＳ 明朝" w:cs="ＭＳ 明朝" w:hint="eastAsia"/>
          <w:color w:val="000000"/>
          <w:kern w:val="0"/>
          <w:sz w:val="28"/>
          <w:szCs w:val="28"/>
        </w:rPr>
        <w:t>の</w:t>
      </w:r>
      <w:r w:rsidR="00F02C68" w:rsidRPr="006E0137">
        <w:rPr>
          <w:rFonts w:ascii="ＭＳ 明朝" w:hAnsi="ＭＳ 明朝" w:cs="ＭＳ 明朝" w:hint="eastAsia"/>
          <w:color w:val="000000"/>
          <w:kern w:val="0"/>
          <w:sz w:val="28"/>
          <w:szCs w:val="28"/>
        </w:rPr>
        <w:t xml:space="preserve">県が適当と認める民間団体に、事業の全部又は一部を委託することができる 。 </w:t>
      </w:r>
    </w:p>
    <w:p w:rsidR="00F02C68" w:rsidRPr="006E0137" w:rsidRDefault="00F02C68" w:rsidP="00F02C68">
      <w:pPr>
        <w:autoSpaceDE w:val="0"/>
        <w:autoSpaceDN w:val="0"/>
        <w:adjustRightInd w:val="0"/>
        <w:ind w:leftChars="100" w:left="490" w:hangingChars="100" w:hanging="280"/>
        <w:jc w:val="left"/>
        <w:rPr>
          <w:rFonts w:ascii="ＭＳ 明朝" w:hAnsi="ＭＳ 明朝" w:cs="ＭＳ 明朝"/>
          <w:color w:val="000000"/>
          <w:kern w:val="0"/>
          <w:sz w:val="28"/>
          <w:szCs w:val="28"/>
        </w:rPr>
      </w:pPr>
    </w:p>
    <w:p w:rsidR="00F02C68" w:rsidRPr="006E0137" w:rsidRDefault="00F02C68" w:rsidP="00F02C68">
      <w:pPr>
        <w:autoSpaceDE w:val="0"/>
        <w:autoSpaceDN w:val="0"/>
        <w:adjustRightInd w:val="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３　事業の対象者</w:t>
      </w:r>
    </w:p>
    <w:p w:rsidR="00F02C68" w:rsidRPr="006E0137" w:rsidRDefault="00F02C68" w:rsidP="00F02C68">
      <w:pPr>
        <w:autoSpaceDE w:val="0"/>
        <w:autoSpaceDN w:val="0"/>
        <w:adjustRightInd w:val="0"/>
        <w:ind w:leftChars="100" w:left="210" w:firstLineChars="100" w:firstLine="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本事業の対象者については、以下のいずれかの要件に該当する者とする。</w:t>
      </w:r>
    </w:p>
    <w:p w:rsidR="005910F6" w:rsidRPr="006E0137" w:rsidRDefault="00F02C68" w:rsidP="005910F6">
      <w:pPr>
        <w:autoSpaceDE w:val="0"/>
        <w:autoSpaceDN w:val="0"/>
        <w:adjustRightInd w:val="0"/>
        <w:ind w:left="560" w:hangingChars="200" w:hanging="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（１）次のいずれにも該当する</w:t>
      </w:r>
      <w:r w:rsidR="00073CE7" w:rsidRPr="006E0137">
        <w:rPr>
          <w:rFonts w:ascii="ＭＳ 明朝" w:hAnsi="ＭＳ 明朝" w:cs="ＭＳ 明朝" w:hint="eastAsia"/>
          <w:color w:val="000000"/>
          <w:kern w:val="0"/>
          <w:sz w:val="28"/>
          <w:szCs w:val="28"/>
        </w:rPr>
        <w:t>生活困窮</w:t>
      </w:r>
      <w:r w:rsidRPr="006E0137">
        <w:rPr>
          <w:rFonts w:ascii="ＭＳ 明朝" w:hAnsi="ＭＳ 明朝" w:cs="ＭＳ 明朝" w:hint="eastAsia"/>
          <w:color w:val="000000"/>
          <w:kern w:val="0"/>
          <w:sz w:val="28"/>
          <w:szCs w:val="28"/>
        </w:rPr>
        <w:t>者であること。</w:t>
      </w:r>
    </w:p>
    <w:p w:rsidR="00F02C68" w:rsidRPr="006E0137" w:rsidRDefault="00F02C68" w:rsidP="005910F6">
      <w:pPr>
        <w:autoSpaceDE w:val="0"/>
        <w:autoSpaceDN w:val="0"/>
        <w:adjustRightInd w:val="0"/>
        <w:ind w:leftChars="250" w:left="805" w:hangingChars="100" w:hanging="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ア　申請日の属する月における生活困窮者及び生活困窮者と同一の世帯に属する者の収入の額を合算した額が、申請日の属する年度（申請日の属する月が４月から６月までの場合にあっては、前年度）分の地方税法第295条第３項の条例で定める金額を12で除して得た額（以下「基準額」という。）及び昭和38年４月１日厚生省告示第158号（生活保護法による保護の基準を定める等の件）による住宅扶助基準に基づく額を合算した額以下であること。</w:t>
      </w:r>
    </w:p>
    <w:p w:rsidR="00F02C68" w:rsidRPr="006E0137" w:rsidRDefault="005910F6" w:rsidP="005910F6">
      <w:pPr>
        <w:autoSpaceDE w:val="0"/>
        <w:autoSpaceDN w:val="0"/>
        <w:adjustRightInd w:val="0"/>
        <w:ind w:leftChars="250" w:left="805" w:hangingChars="100" w:hanging="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 xml:space="preserve">イ　</w:t>
      </w:r>
      <w:r w:rsidR="00F02C68" w:rsidRPr="006E0137">
        <w:rPr>
          <w:rFonts w:ascii="ＭＳ 明朝" w:hAnsi="ＭＳ 明朝" w:cs="ＭＳ 明朝" w:hint="eastAsia"/>
          <w:color w:val="000000"/>
          <w:kern w:val="0"/>
          <w:sz w:val="28"/>
          <w:szCs w:val="28"/>
        </w:rPr>
        <w:t xml:space="preserve">申請日における生活困窮者及び生活困窮者と同一の世帯に属する者の所有する金融資産の合計額が、基準額に６を乗じて得た額以下であること。 </w:t>
      </w:r>
    </w:p>
    <w:p w:rsidR="00073CE7" w:rsidRPr="006E0137" w:rsidRDefault="00F02C68" w:rsidP="00F02C68">
      <w:pPr>
        <w:autoSpaceDE w:val="0"/>
        <w:autoSpaceDN w:val="0"/>
        <w:adjustRightInd w:val="0"/>
        <w:ind w:left="560" w:hangingChars="200" w:hanging="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（２）</w:t>
      </w:r>
      <w:r w:rsidR="00F060C3" w:rsidRPr="006E0137">
        <w:rPr>
          <w:rFonts w:ascii="ＭＳ 明朝" w:hAnsi="ＭＳ 明朝" w:cs="ＭＳ 明朝" w:hint="eastAsia"/>
          <w:color w:val="000000"/>
          <w:kern w:val="0"/>
          <w:sz w:val="28"/>
          <w:szCs w:val="28"/>
        </w:rPr>
        <w:t>前号に該当する者に準ずる者として、次のいずれかに該当する者であること。</w:t>
      </w:r>
    </w:p>
    <w:p w:rsidR="00F060C3" w:rsidRPr="006E0137" w:rsidRDefault="00F060C3" w:rsidP="00F060C3">
      <w:pPr>
        <w:autoSpaceDE w:val="0"/>
        <w:autoSpaceDN w:val="0"/>
        <w:adjustRightInd w:val="0"/>
        <w:ind w:leftChars="100" w:left="770" w:hangingChars="200" w:hanging="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 xml:space="preserve">　ア　（１）のア又はイに該当する額のうち把握することが困難なものがあること。</w:t>
      </w:r>
    </w:p>
    <w:p w:rsidR="00F060C3" w:rsidRPr="006E0137" w:rsidRDefault="00F060C3" w:rsidP="00F060C3">
      <w:pPr>
        <w:autoSpaceDE w:val="0"/>
        <w:autoSpaceDN w:val="0"/>
        <w:adjustRightInd w:val="0"/>
        <w:ind w:leftChars="100" w:left="770" w:hangingChars="200" w:hanging="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 xml:space="preserve">　イ　（２）のアに該当しない者であって、（１）のア又はイに該当するものとなるおそれがあること。</w:t>
      </w:r>
    </w:p>
    <w:p w:rsidR="00F060C3" w:rsidRPr="006E0137" w:rsidRDefault="00F060C3" w:rsidP="00F060C3">
      <w:pPr>
        <w:autoSpaceDE w:val="0"/>
        <w:autoSpaceDN w:val="0"/>
        <w:adjustRightInd w:val="0"/>
        <w:ind w:leftChars="100" w:left="770" w:hangingChars="200" w:hanging="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 xml:space="preserve">　ウ　県が就労準備支援事業による支援が必要と認める者であること。</w:t>
      </w:r>
    </w:p>
    <w:p w:rsidR="00F02C68" w:rsidRPr="006E0137" w:rsidRDefault="00073CE7" w:rsidP="00F02C68">
      <w:pPr>
        <w:autoSpaceDE w:val="0"/>
        <w:autoSpaceDN w:val="0"/>
        <w:adjustRightInd w:val="0"/>
        <w:ind w:left="560" w:hangingChars="200" w:hanging="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lastRenderedPageBreak/>
        <w:t>（３）</w:t>
      </w:r>
      <w:r w:rsidR="00F02C68" w:rsidRPr="006E0137">
        <w:rPr>
          <w:rFonts w:ascii="ＭＳ 明朝" w:hAnsi="ＭＳ 明朝" w:cs="ＭＳ 明朝" w:hint="eastAsia"/>
          <w:color w:val="000000"/>
          <w:kern w:val="0"/>
          <w:sz w:val="28"/>
          <w:szCs w:val="28"/>
        </w:rPr>
        <w:t xml:space="preserve"> </w:t>
      </w:r>
      <w:r w:rsidRPr="006E0137">
        <w:rPr>
          <w:rFonts w:ascii="ＭＳ 明朝" w:hAnsi="ＭＳ 明朝" w:cs="ＭＳ 明朝" w:hint="eastAsia"/>
          <w:color w:val="000000"/>
          <w:kern w:val="0"/>
          <w:sz w:val="28"/>
          <w:szCs w:val="28"/>
        </w:rPr>
        <w:t>県の生活保護の実施機関が就労可能と判断する被保護者（高校在学、傷病、障害等のため就労困難な者を除き、現に就労している被保護者を含む。）であって、日常生活習慣、基礎技能等を習得することにより就労が見込まれる者のうち、本事業への参加を希望する者であること。</w:t>
      </w:r>
    </w:p>
    <w:p w:rsidR="00F02C68" w:rsidRPr="006E0137" w:rsidRDefault="00F02C68" w:rsidP="00F02C68">
      <w:pPr>
        <w:autoSpaceDE w:val="0"/>
        <w:autoSpaceDN w:val="0"/>
        <w:adjustRightInd w:val="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４　事業内容</w:t>
      </w:r>
    </w:p>
    <w:p w:rsidR="00F02C68" w:rsidRPr="006E0137" w:rsidRDefault="00F02C68" w:rsidP="00F02C68">
      <w:pPr>
        <w:autoSpaceDE w:val="0"/>
        <w:autoSpaceDN w:val="0"/>
        <w:adjustRightInd w:val="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（１）支援内容</w:t>
      </w:r>
    </w:p>
    <w:p w:rsidR="005910F6" w:rsidRPr="006E0137" w:rsidRDefault="00F02C68" w:rsidP="00073CE7">
      <w:pPr>
        <w:autoSpaceDE w:val="0"/>
        <w:autoSpaceDN w:val="0"/>
        <w:adjustRightInd w:val="0"/>
        <w:ind w:leftChars="200" w:left="420" w:firstLineChars="100" w:firstLine="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本事業は、就労準備支援プログラムに基づき、日常生活自立に関する支援、社会自立に関する支援、就労自立に関する支援を利用者の状況に応じて行う。</w:t>
      </w:r>
    </w:p>
    <w:p w:rsidR="005910F6" w:rsidRPr="006E0137" w:rsidRDefault="00F02C68" w:rsidP="005910F6">
      <w:pPr>
        <w:autoSpaceDE w:val="0"/>
        <w:autoSpaceDN w:val="0"/>
        <w:adjustRightInd w:val="0"/>
        <w:ind w:leftChars="200" w:left="420" w:firstLineChars="100" w:firstLine="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なお、</w:t>
      </w:r>
      <w:r w:rsidR="001D4FAF" w:rsidRPr="006E0137">
        <w:rPr>
          <w:rFonts w:ascii="ＭＳ 明朝" w:hAnsi="ＭＳ 明朝" w:cs="ＭＳ 明朝" w:hint="eastAsia"/>
          <w:color w:val="000000"/>
          <w:kern w:val="0"/>
          <w:sz w:val="28"/>
          <w:szCs w:val="28"/>
        </w:rPr>
        <w:t>事業を実施する中で把握した生活困窮者を自立相談支援機関につなぐ体制を確保するとともに、</w:t>
      </w:r>
      <w:r w:rsidRPr="006E0137">
        <w:rPr>
          <w:rFonts w:ascii="ＭＳ 明朝" w:hAnsi="ＭＳ 明朝" w:cs="ＭＳ 明朝" w:hint="eastAsia"/>
          <w:color w:val="000000"/>
          <w:kern w:val="0"/>
          <w:sz w:val="28"/>
          <w:szCs w:val="28"/>
        </w:rPr>
        <w:t>支援に当たっては、</w:t>
      </w:r>
      <w:r w:rsidR="009C2342" w:rsidRPr="006E0137">
        <w:rPr>
          <w:rFonts w:ascii="ＭＳ 明朝" w:hAnsi="ＭＳ 明朝" w:cs="ＭＳ 明朝" w:hint="eastAsia"/>
          <w:color w:val="000000"/>
          <w:kern w:val="0"/>
          <w:sz w:val="28"/>
          <w:szCs w:val="28"/>
        </w:rPr>
        <w:t>利用者が生活困窮者の場合、</w:t>
      </w:r>
      <w:r w:rsidRPr="006E0137">
        <w:rPr>
          <w:rFonts w:ascii="ＭＳ 明朝" w:hAnsi="ＭＳ 明朝" w:cs="ＭＳ 明朝" w:hint="eastAsia"/>
          <w:color w:val="000000"/>
          <w:kern w:val="0"/>
          <w:sz w:val="28"/>
          <w:szCs w:val="28"/>
        </w:rPr>
        <w:t>自立相談支援機関によるアセスメントやそれに基づく支援方針を十分に踏まえ、支援の実施状況等、適宜、自立相談支援機関と情報共有し、連携して支援を行うこと。</w:t>
      </w:r>
    </w:p>
    <w:p w:rsidR="00F02C68" w:rsidRPr="006E0137" w:rsidRDefault="00F02C68" w:rsidP="005910F6">
      <w:pPr>
        <w:autoSpaceDE w:val="0"/>
        <w:autoSpaceDN w:val="0"/>
        <w:adjustRightInd w:val="0"/>
        <w:ind w:firstLineChars="200" w:firstLine="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ア　就労準備支援プログラムの作成・見直し</w:t>
      </w:r>
    </w:p>
    <w:p w:rsidR="00F02C68" w:rsidRPr="006E0137" w:rsidRDefault="00F02C68" w:rsidP="005910F6">
      <w:pPr>
        <w:autoSpaceDE w:val="0"/>
        <w:autoSpaceDN w:val="0"/>
        <w:adjustRightInd w:val="0"/>
        <w:ind w:leftChars="400" w:left="840" w:firstLineChars="100" w:firstLine="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支援を効果的・効率的に実施するため、利用者が抱える課題や支援の目標・具体的内容を記載した就労準備支援プログラムを作成する。就労準備支援プログラムは、支援の実施状況を踏まえ、適宜見直しを行う。</w:t>
      </w:r>
    </w:p>
    <w:p w:rsidR="00F02C68" w:rsidRPr="006E0137" w:rsidRDefault="00F02C68" w:rsidP="00F02C68">
      <w:pPr>
        <w:autoSpaceDE w:val="0"/>
        <w:autoSpaceDN w:val="0"/>
        <w:adjustRightInd w:val="0"/>
        <w:ind w:firstLineChars="200" w:firstLine="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イ　日常生活自立に関する支援</w:t>
      </w:r>
    </w:p>
    <w:p w:rsidR="00F02C68" w:rsidRPr="006E0137" w:rsidRDefault="00F02C68" w:rsidP="00F02C68">
      <w:pPr>
        <w:autoSpaceDE w:val="0"/>
        <w:autoSpaceDN w:val="0"/>
        <w:adjustRightInd w:val="0"/>
        <w:ind w:leftChars="400" w:left="840" w:firstLineChars="100" w:firstLine="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適正な生活習慣の形成を促すため、うがい・手洗いや規則正しい起床・就寝、バランスのとれた食事の摂取、適切な身だしなみに関する助言・指導等を行う。</w:t>
      </w:r>
    </w:p>
    <w:p w:rsidR="00F02C68" w:rsidRPr="006E0137" w:rsidRDefault="00F02C68" w:rsidP="00F02C68">
      <w:pPr>
        <w:autoSpaceDE w:val="0"/>
        <w:autoSpaceDN w:val="0"/>
        <w:adjustRightInd w:val="0"/>
        <w:ind w:firstLineChars="200" w:firstLine="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ウ　社会自立に関する支援</w:t>
      </w:r>
    </w:p>
    <w:p w:rsidR="00F02C68" w:rsidRPr="006E0137" w:rsidRDefault="00F02C68" w:rsidP="00F02C68">
      <w:pPr>
        <w:autoSpaceDE w:val="0"/>
        <w:autoSpaceDN w:val="0"/>
        <w:adjustRightInd w:val="0"/>
        <w:ind w:leftChars="400" w:left="840" w:firstLineChars="100" w:firstLine="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社会的能力の形成を促すため、挨拶の励行等、基本的なコミュニケーション能力の形成に向けた支援や地域の事業所での職場見学、ボランティア活動等を行う。</w:t>
      </w:r>
    </w:p>
    <w:p w:rsidR="00F02C68" w:rsidRPr="006E0137" w:rsidRDefault="00F02C68" w:rsidP="00F02C68">
      <w:pPr>
        <w:autoSpaceDE w:val="0"/>
        <w:autoSpaceDN w:val="0"/>
        <w:adjustRightInd w:val="0"/>
        <w:ind w:firstLineChars="200" w:firstLine="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エ　就労自立に関する支援</w:t>
      </w:r>
    </w:p>
    <w:p w:rsidR="00F02C68" w:rsidRPr="006E0137" w:rsidRDefault="00F02C68" w:rsidP="00F02C68">
      <w:pPr>
        <w:autoSpaceDE w:val="0"/>
        <w:autoSpaceDN w:val="0"/>
        <w:adjustRightInd w:val="0"/>
        <w:ind w:leftChars="400" w:left="840" w:firstLineChars="100" w:firstLine="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 xml:space="preserve">一般就労に向けた技法や知識の習得等を促すため、実際の職場での就労体験の機会の提供やビジネスマナー講習、キャリア・コンサルティング、模擬面接、履歴書の作成指導等を行う。 </w:t>
      </w:r>
    </w:p>
    <w:p w:rsidR="005910F6" w:rsidRPr="006E0137" w:rsidRDefault="005910F6" w:rsidP="005910F6">
      <w:pPr>
        <w:autoSpaceDE w:val="0"/>
        <w:autoSpaceDN w:val="0"/>
        <w:adjustRightInd w:val="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（２）</w:t>
      </w:r>
      <w:r w:rsidR="00F02C68" w:rsidRPr="006E0137">
        <w:rPr>
          <w:rFonts w:ascii="ＭＳ 明朝" w:hAnsi="ＭＳ 明朝" w:cs="ＭＳ 明朝" w:hint="eastAsia"/>
          <w:color w:val="000000"/>
          <w:kern w:val="0"/>
          <w:sz w:val="28"/>
          <w:szCs w:val="28"/>
        </w:rPr>
        <w:t>支援の実施期間</w:t>
      </w:r>
    </w:p>
    <w:p w:rsidR="00F02C68" w:rsidRPr="006E0137" w:rsidRDefault="00F02C68" w:rsidP="00FC56EF">
      <w:pPr>
        <w:autoSpaceDE w:val="0"/>
        <w:autoSpaceDN w:val="0"/>
        <w:adjustRightInd w:val="0"/>
        <w:ind w:firstLineChars="200" w:firstLine="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 xml:space="preserve">１年を超えない期間とする。 </w:t>
      </w:r>
    </w:p>
    <w:p w:rsidR="00385E9E" w:rsidRPr="006E0137" w:rsidRDefault="00385E9E" w:rsidP="00FC56EF">
      <w:pPr>
        <w:autoSpaceDE w:val="0"/>
        <w:autoSpaceDN w:val="0"/>
        <w:adjustRightInd w:val="0"/>
        <w:ind w:leftChars="100" w:left="210" w:firstLineChars="100" w:firstLine="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なお、就労準備支援事業の利用終了後も一般就労につながらなかったケース等で、自立相談支援事業のアセスメントにおいて改めて就労準備支援事業を利用することが適当と判断されたときは、事業の再利用（就労準備支援事業の支援プログラムの再作成）が可能である。</w:t>
      </w:r>
    </w:p>
    <w:p w:rsidR="00CE16E0" w:rsidRPr="006E0137" w:rsidRDefault="00385E9E" w:rsidP="00FC56EF">
      <w:pPr>
        <w:autoSpaceDE w:val="0"/>
        <w:autoSpaceDN w:val="0"/>
        <w:adjustRightInd w:val="0"/>
        <w:ind w:leftChars="200" w:left="420" w:firstLineChars="100" w:firstLine="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lastRenderedPageBreak/>
        <w:t>利用者が被保護者の場合、保護の実施機関の判断により、改めて本事業を利用することが適当と判断されたときは、</w:t>
      </w:r>
      <w:r w:rsidR="00FC56EF" w:rsidRPr="006E0137">
        <w:rPr>
          <w:rFonts w:ascii="ＭＳ 明朝" w:hAnsi="ＭＳ 明朝" w:cs="ＭＳ 明朝" w:hint="eastAsia"/>
          <w:color w:val="000000"/>
          <w:kern w:val="0"/>
          <w:sz w:val="28"/>
          <w:szCs w:val="28"/>
        </w:rPr>
        <w:t>１</w:t>
      </w:r>
      <w:r w:rsidRPr="006E0137">
        <w:rPr>
          <w:rFonts w:ascii="ＭＳ 明朝" w:hAnsi="ＭＳ 明朝" w:cs="ＭＳ 明朝" w:hint="eastAsia"/>
          <w:color w:val="000000"/>
          <w:kern w:val="0"/>
          <w:sz w:val="28"/>
          <w:szCs w:val="28"/>
        </w:rPr>
        <w:t>年の利用期間を終えてからの事業の再利用が可能である。また、支援の結果、就職をした場合には、原則として、本事業の利用は終了することとなるが、保護の実施機関が当該事業への継続した参加が適当と判断した場合には引き続き支援を継続して差し支えない。</w:t>
      </w:r>
    </w:p>
    <w:p w:rsidR="005910F6" w:rsidRPr="006E0137" w:rsidRDefault="005910F6" w:rsidP="005910F6">
      <w:pPr>
        <w:autoSpaceDE w:val="0"/>
        <w:autoSpaceDN w:val="0"/>
        <w:adjustRightInd w:val="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w:t>
      </w:r>
      <w:r w:rsidR="00F02C68" w:rsidRPr="006E0137">
        <w:rPr>
          <w:rFonts w:ascii="ＭＳ 明朝" w:hAnsi="ＭＳ 明朝" w:cs="ＭＳ 明朝" w:hint="eastAsia"/>
          <w:color w:val="000000"/>
          <w:kern w:val="0"/>
          <w:sz w:val="28"/>
          <w:szCs w:val="28"/>
        </w:rPr>
        <w:t>３</w:t>
      </w:r>
      <w:r w:rsidRPr="006E0137">
        <w:rPr>
          <w:rFonts w:ascii="ＭＳ 明朝" w:hAnsi="ＭＳ 明朝" w:cs="ＭＳ 明朝" w:hint="eastAsia"/>
          <w:color w:val="000000"/>
          <w:kern w:val="0"/>
          <w:sz w:val="28"/>
          <w:szCs w:val="28"/>
        </w:rPr>
        <w:t>）</w:t>
      </w:r>
      <w:r w:rsidR="00F02C68" w:rsidRPr="006E0137">
        <w:rPr>
          <w:rFonts w:ascii="ＭＳ 明朝" w:hAnsi="ＭＳ 明朝" w:cs="ＭＳ 明朝" w:hint="eastAsia"/>
          <w:color w:val="000000"/>
          <w:kern w:val="0"/>
          <w:sz w:val="28"/>
          <w:szCs w:val="28"/>
        </w:rPr>
        <w:t>配置職員</w:t>
      </w:r>
    </w:p>
    <w:p w:rsidR="00F02C68" w:rsidRPr="006E0137" w:rsidRDefault="00F02C68" w:rsidP="005910F6">
      <w:pPr>
        <w:autoSpaceDE w:val="0"/>
        <w:autoSpaceDN w:val="0"/>
        <w:adjustRightInd w:val="0"/>
        <w:ind w:leftChars="200" w:left="420" w:firstLineChars="100" w:firstLine="28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就労準備支援を行う担当者（就労準備支援担当者）は、キャリアコンサルタント、産業カウンセラー等の資格を有する者</w:t>
      </w:r>
      <w:r w:rsidR="00F2311E" w:rsidRPr="006E0137">
        <w:rPr>
          <w:rFonts w:ascii="ＭＳ 明朝" w:hAnsi="ＭＳ 明朝" w:cs="ＭＳ 明朝" w:hint="eastAsia"/>
          <w:color w:val="000000"/>
          <w:kern w:val="0"/>
          <w:sz w:val="28"/>
          <w:szCs w:val="28"/>
        </w:rPr>
        <w:t>や就労支援事業に従事している者（従事していた者も含む。）</w:t>
      </w:r>
      <w:r w:rsidRPr="006E0137">
        <w:rPr>
          <w:rFonts w:ascii="ＭＳ 明朝" w:hAnsi="ＭＳ 明朝" w:cs="ＭＳ 明朝" w:hint="eastAsia"/>
          <w:color w:val="000000"/>
          <w:kern w:val="0"/>
          <w:sz w:val="28"/>
          <w:szCs w:val="28"/>
        </w:rPr>
        <w:t>など、生活困窮者への就労支援を適切に行うことができる人材であ</w:t>
      </w:r>
      <w:r w:rsidR="00F2311E" w:rsidRPr="006E0137">
        <w:rPr>
          <w:rFonts w:ascii="ＭＳ 明朝" w:hAnsi="ＭＳ 明朝" w:cs="ＭＳ 明朝" w:hint="eastAsia"/>
          <w:color w:val="000000"/>
          <w:kern w:val="0"/>
          <w:sz w:val="28"/>
          <w:szCs w:val="28"/>
        </w:rPr>
        <w:t>って、厚生労働省が実施する養成研修を受講している者であることが望ましい</w:t>
      </w:r>
      <w:r w:rsidRPr="006E0137">
        <w:rPr>
          <w:rFonts w:ascii="ＭＳ 明朝" w:hAnsi="ＭＳ 明朝" w:cs="ＭＳ 明朝" w:hint="eastAsia"/>
          <w:color w:val="000000"/>
          <w:kern w:val="0"/>
          <w:sz w:val="28"/>
          <w:szCs w:val="28"/>
        </w:rPr>
        <w:t xml:space="preserve">。 </w:t>
      </w:r>
    </w:p>
    <w:p w:rsidR="005910F6" w:rsidRPr="006E0137" w:rsidRDefault="005910F6" w:rsidP="005910F6">
      <w:pPr>
        <w:autoSpaceDE w:val="0"/>
        <w:autoSpaceDN w:val="0"/>
        <w:adjustRightInd w:val="0"/>
        <w:jc w:val="left"/>
        <w:rPr>
          <w:rFonts w:ascii="ＭＳ 明朝" w:hAnsi="ＭＳ 明朝" w:cs="ＭＳ 明朝"/>
          <w:color w:val="000000"/>
          <w:kern w:val="0"/>
          <w:sz w:val="28"/>
          <w:szCs w:val="28"/>
        </w:rPr>
      </w:pPr>
    </w:p>
    <w:p w:rsidR="005910F6" w:rsidRPr="006E0137" w:rsidRDefault="00F02C68" w:rsidP="005910F6">
      <w:pPr>
        <w:autoSpaceDE w:val="0"/>
        <w:autoSpaceDN w:val="0"/>
        <w:adjustRightInd w:val="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５　留意事項</w:t>
      </w:r>
    </w:p>
    <w:p w:rsidR="005910F6" w:rsidRPr="006E0137" w:rsidRDefault="005910F6" w:rsidP="005910F6">
      <w:pPr>
        <w:autoSpaceDE w:val="0"/>
        <w:autoSpaceDN w:val="0"/>
        <w:adjustRightInd w:val="0"/>
        <w:ind w:left="560" w:hangingChars="200" w:hanging="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（１）</w:t>
      </w:r>
      <w:r w:rsidR="00F02C68" w:rsidRPr="006E0137">
        <w:rPr>
          <w:rFonts w:ascii="ＭＳ 明朝" w:hAnsi="ＭＳ 明朝" w:cs="ＭＳ 明朝" w:hint="eastAsia"/>
          <w:color w:val="000000"/>
          <w:kern w:val="0"/>
          <w:sz w:val="28"/>
          <w:szCs w:val="28"/>
        </w:rPr>
        <w:t>事業の実施に当たっては、</w:t>
      </w:r>
      <w:r w:rsidR="009C2342" w:rsidRPr="006E0137">
        <w:rPr>
          <w:rFonts w:ascii="ＭＳ 明朝" w:hAnsi="ＭＳ 明朝" w:cs="ＭＳ 明朝" w:hint="eastAsia"/>
          <w:color w:val="000000"/>
          <w:kern w:val="0"/>
          <w:sz w:val="28"/>
          <w:szCs w:val="28"/>
        </w:rPr>
        <w:t>利用者が生活困窮者の場合、</w:t>
      </w:r>
      <w:r w:rsidR="00F02C68" w:rsidRPr="006E0137">
        <w:rPr>
          <w:rFonts w:ascii="ＭＳ 明朝" w:hAnsi="ＭＳ 明朝" w:cs="ＭＳ 明朝" w:hint="eastAsia"/>
          <w:color w:val="000000"/>
          <w:kern w:val="0"/>
          <w:sz w:val="28"/>
          <w:szCs w:val="28"/>
        </w:rPr>
        <w:t>「就労準備支援事業の手引き」</w:t>
      </w:r>
      <w:r w:rsidR="005675E8" w:rsidRPr="006E0137">
        <w:rPr>
          <w:rFonts w:ascii="ＭＳ 明朝" w:hAnsi="ＭＳ 明朝" w:cs="ＭＳ 明朝"/>
          <w:sz w:val="28"/>
          <w:szCs w:val="28"/>
        </w:rPr>
        <w:t>（平成</w:t>
      </w:r>
      <w:r w:rsidR="005675E8" w:rsidRPr="006E0137">
        <w:rPr>
          <w:rFonts w:ascii="ＭＳ 明朝" w:hAnsi="ＭＳ 明朝" w:cs="ＭＳ 明朝" w:hint="eastAsia"/>
          <w:sz w:val="28"/>
          <w:szCs w:val="28"/>
        </w:rPr>
        <w:t>27</w:t>
      </w:r>
      <w:r w:rsidR="005675E8" w:rsidRPr="006E0137">
        <w:rPr>
          <w:rFonts w:ascii="ＭＳ 明朝" w:hAnsi="ＭＳ 明朝" w:cs="ＭＳ 明朝"/>
          <w:sz w:val="28"/>
          <w:szCs w:val="28"/>
        </w:rPr>
        <w:t>年</w:t>
      </w:r>
      <w:r w:rsidR="005675E8" w:rsidRPr="006E0137">
        <w:rPr>
          <w:rFonts w:ascii="ＭＳ 明朝" w:hAnsi="ＭＳ 明朝" w:cs="ＭＳ 明朝" w:hint="eastAsia"/>
          <w:sz w:val="28"/>
          <w:szCs w:val="28"/>
        </w:rPr>
        <w:t>３</w:t>
      </w:r>
      <w:r w:rsidR="005675E8" w:rsidRPr="006E0137">
        <w:rPr>
          <w:rFonts w:ascii="ＭＳ 明朝" w:hAnsi="ＭＳ 明朝" w:cs="ＭＳ 明朝"/>
          <w:sz w:val="28"/>
          <w:szCs w:val="28"/>
        </w:rPr>
        <w:t>月</w:t>
      </w:r>
      <w:r w:rsidR="005675E8" w:rsidRPr="006E0137">
        <w:rPr>
          <w:rFonts w:ascii="ＭＳ 明朝" w:hAnsi="ＭＳ 明朝" w:cs="ＭＳ 明朝" w:hint="eastAsia"/>
          <w:sz w:val="28"/>
          <w:szCs w:val="28"/>
        </w:rPr>
        <w:t>６</w:t>
      </w:r>
      <w:r w:rsidR="005675E8" w:rsidRPr="006E0137">
        <w:rPr>
          <w:rFonts w:ascii="ＭＳ 明朝" w:hAnsi="ＭＳ 明朝" w:cs="ＭＳ 明朝"/>
          <w:sz w:val="28"/>
          <w:szCs w:val="28"/>
        </w:rPr>
        <w:t>日付</w:t>
      </w:r>
      <w:r w:rsidR="005675E8" w:rsidRPr="006E0137">
        <w:rPr>
          <w:rFonts w:ascii="ＭＳ 明朝" w:hAnsi="ＭＳ 明朝" w:cs="ＭＳ 明朝" w:hint="eastAsia"/>
          <w:sz w:val="28"/>
          <w:szCs w:val="28"/>
        </w:rPr>
        <w:t>け</w:t>
      </w:r>
      <w:r w:rsidR="005675E8" w:rsidRPr="006E0137">
        <w:rPr>
          <w:rFonts w:ascii="ＭＳ 明朝" w:hAnsi="ＭＳ 明朝" w:cs="ＭＳ 明朝"/>
          <w:sz w:val="28"/>
          <w:szCs w:val="28"/>
        </w:rPr>
        <w:t>厚生労働省社会・援護局地域福祉課長通知）</w:t>
      </w:r>
      <w:r w:rsidR="009C2342" w:rsidRPr="006E0137">
        <w:rPr>
          <w:rFonts w:ascii="ＭＳ 明朝" w:hAnsi="ＭＳ 明朝" w:cs="ＭＳ 明朝" w:hint="eastAsia"/>
          <w:sz w:val="28"/>
          <w:szCs w:val="28"/>
        </w:rPr>
        <w:t>を、</w:t>
      </w:r>
      <w:r w:rsidR="009C2342" w:rsidRPr="006E0137">
        <w:rPr>
          <w:rFonts w:ascii="ＭＳ 明朝" w:hAnsi="ＭＳ 明朝" w:cs="ＭＳ 明朝" w:hint="eastAsia"/>
          <w:color w:val="000000"/>
          <w:kern w:val="0"/>
          <w:sz w:val="28"/>
          <w:szCs w:val="28"/>
        </w:rPr>
        <w:t>利用者が被保護者の場合、</w:t>
      </w:r>
      <w:r w:rsidR="00073CE7" w:rsidRPr="006E0137">
        <w:rPr>
          <w:rFonts w:ascii="ＭＳ 明朝" w:hAnsi="ＭＳ 明朝" w:cs="ＭＳ 明朝" w:hint="eastAsia"/>
          <w:sz w:val="28"/>
          <w:szCs w:val="28"/>
        </w:rPr>
        <w:t>「被保護者就労準備支援事業（一般事業分）の実施について」（平成27年４月９日付け厚生労働省社会・援護局保護課長通知）</w:t>
      </w:r>
      <w:r w:rsidR="00F02C68" w:rsidRPr="006E0137">
        <w:rPr>
          <w:rFonts w:ascii="ＭＳ 明朝" w:hAnsi="ＭＳ 明朝" w:cs="ＭＳ 明朝" w:hint="eastAsia"/>
          <w:color w:val="000000"/>
          <w:kern w:val="0"/>
          <w:sz w:val="28"/>
          <w:szCs w:val="28"/>
        </w:rPr>
        <w:t>を参照すること。</w:t>
      </w:r>
    </w:p>
    <w:p w:rsidR="00F02C68" w:rsidRPr="006E0137" w:rsidRDefault="005910F6" w:rsidP="005910F6">
      <w:pPr>
        <w:autoSpaceDE w:val="0"/>
        <w:autoSpaceDN w:val="0"/>
        <w:adjustRightInd w:val="0"/>
        <w:ind w:left="560" w:hangingChars="200" w:hanging="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（２）</w:t>
      </w:r>
      <w:r w:rsidR="00F02C68" w:rsidRPr="006E0137">
        <w:rPr>
          <w:rFonts w:ascii="ＭＳ 明朝" w:hAnsi="ＭＳ 明朝" w:cs="ＭＳ 明朝" w:hint="eastAsia"/>
          <w:color w:val="000000"/>
          <w:kern w:val="0"/>
          <w:sz w:val="28"/>
          <w:szCs w:val="28"/>
        </w:rPr>
        <w:t>就労準備支援に当たっては、</w:t>
      </w:r>
      <w:r w:rsidR="009C2342" w:rsidRPr="006E0137">
        <w:rPr>
          <w:rFonts w:ascii="ＭＳ 明朝" w:hAnsi="ＭＳ 明朝" w:cs="ＭＳ 明朝" w:hint="eastAsia"/>
          <w:color w:val="000000"/>
          <w:kern w:val="0"/>
          <w:sz w:val="28"/>
          <w:szCs w:val="28"/>
        </w:rPr>
        <w:t>利用者が生活困窮者の場合、</w:t>
      </w:r>
      <w:r w:rsidR="00F02C68" w:rsidRPr="006E0137">
        <w:rPr>
          <w:rFonts w:ascii="ＭＳ 明朝" w:hAnsi="ＭＳ 明朝" w:cs="ＭＳ 明朝" w:hint="eastAsia"/>
          <w:color w:val="000000"/>
          <w:kern w:val="0"/>
          <w:sz w:val="28"/>
          <w:szCs w:val="28"/>
        </w:rPr>
        <w:t>「就労準備支援事業の手引き」</w:t>
      </w:r>
      <w:r w:rsidR="009C2342" w:rsidRPr="006E0137">
        <w:rPr>
          <w:rFonts w:ascii="ＭＳ 明朝" w:hAnsi="ＭＳ 明朝" w:cs="ＭＳ 明朝" w:hint="eastAsia"/>
          <w:color w:val="000000"/>
          <w:kern w:val="0"/>
          <w:sz w:val="28"/>
          <w:szCs w:val="28"/>
        </w:rPr>
        <w:t>に掲載している様式を、利用者が被保護者の場合、</w:t>
      </w:r>
      <w:r w:rsidR="00073CE7" w:rsidRPr="006E0137">
        <w:rPr>
          <w:rFonts w:ascii="ＭＳ 明朝" w:hAnsi="ＭＳ 明朝" w:cs="ＭＳ 明朝" w:hint="eastAsia"/>
          <w:color w:val="000000"/>
          <w:kern w:val="0"/>
          <w:sz w:val="28"/>
          <w:szCs w:val="28"/>
        </w:rPr>
        <w:t>「</w:t>
      </w:r>
      <w:r w:rsidR="00073CE7" w:rsidRPr="006E0137">
        <w:rPr>
          <w:rFonts w:ascii="ＭＳ 明朝" w:hAnsi="ＭＳ 明朝" w:cs="ＭＳ 明朝" w:hint="eastAsia"/>
          <w:sz w:val="28"/>
          <w:szCs w:val="28"/>
        </w:rPr>
        <w:t>被保護者就労準備支援事業（一般事業分）の実施について</w:t>
      </w:r>
      <w:r w:rsidR="00073CE7" w:rsidRPr="006E0137">
        <w:rPr>
          <w:rFonts w:ascii="ＭＳ 明朝" w:hAnsi="ＭＳ 明朝" w:cs="ＭＳ 明朝" w:hint="eastAsia"/>
          <w:color w:val="000000"/>
          <w:kern w:val="0"/>
          <w:sz w:val="28"/>
          <w:szCs w:val="28"/>
        </w:rPr>
        <w:t>」</w:t>
      </w:r>
      <w:r w:rsidR="00F02C68" w:rsidRPr="006E0137">
        <w:rPr>
          <w:rFonts w:ascii="ＭＳ 明朝" w:hAnsi="ＭＳ 明朝" w:cs="ＭＳ 明朝" w:hint="eastAsia"/>
          <w:color w:val="000000"/>
          <w:kern w:val="0"/>
          <w:sz w:val="28"/>
          <w:szCs w:val="28"/>
        </w:rPr>
        <w:t xml:space="preserve">に掲載している様式を使用すること。 </w:t>
      </w:r>
    </w:p>
    <w:p w:rsidR="005910F6" w:rsidRPr="006E0137" w:rsidRDefault="005910F6" w:rsidP="005910F6">
      <w:pPr>
        <w:autoSpaceDE w:val="0"/>
        <w:autoSpaceDN w:val="0"/>
        <w:adjustRightInd w:val="0"/>
        <w:ind w:leftChars="42" w:left="648" w:hangingChars="200" w:hanging="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（３）</w:t>
      </w:r>
      <w:r w:rsidR="00F02C68" w:rsidRPr="006E0137">
        <w:rPr>
          <w:rFonts w:ascii="ＭＳ 明朝" w:hAnsi="ＭＳ 明朝" w:cs="ＭＳ 明朝" w:hint="eastAsia"/>
          <w:color w:val="000000"/>
          <w:kern w:val="0"/>
          <w:sz w:val="28"/>
          <w:szCs w:val="28"/>
        </w:rPr>
        <w:t>就労体験の利用者は、労働者性がないと認められる限りにおいて労働基準関係法令の適用対象外となるが、安全衛生面、災害補償面については、一般労働者の取扱いも踏まえた適切な配慮が必要であること。特に、災害補償面については、利用者が就労体験中に被災した場合に備え、適切な保険に加入すること。</w:t>
      </w:r>
    </w:p>
    <w:p w:rsidR="005910F6" w:rsidRPr="006E0137" w:rsidRDefault="00073CE7" w:rsidP="005910F6">
      <w:pPr>
        <w:autoSpaceDE w:val="0"/>
        <w:autoSpaceDN w:val="0"/>
        <w:adjustRightInd w:val="0"/>
        <w:ind w:leftChars="42" w:left="648" w:hangingChars="200" w:hanging="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（４）</w:t>
      </w:r>
      <w:r w:rsidR="00F02C68" w:rsidRPr="006E0137">
        <w:rPr>
          <w:rFonts w:ascii="ＭＳ 明朝" w:hAnsi="ＭＳ 明朝" w:cs="ＭＳ 明朝" w:hint="eastAsia"/>
          <w:color w:val="000000"/>
          <w:kern w:val="0"/>
          <w:sz w:val="28"/>
          <w:szCs w:val="28"/>
        </w:rPr>
        <w:t>工賃や交通費など個人に対する手当は、事業費から支出しないこと。</w:t>
      </w:r>
    </w:p>
    <w:p w:rsidR="00F02C68" w:rsidRPr="006E0137" w:rsidRDefault="005910F6" w:rsidP="005910F6">
      <w:pPr>
        <w:autoSpaceDE w:val="0"/>
        <w:autoSpaceDN w:val="0"/>
        <w:adjustRightInd w:val="0"/>
        <w:ind w:leftChars="42" w:left="648" w:hangingChars="200" w:hanging="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（５）</w:t>
      </w:r>
      <w:r w:rsidR="00F02C68" w:rsidRPr="006E0137">
        <w:rPr>
          <w:rFonts w:ascii="ＭＳ 明朝" w:hAnsi="ＭＳ 明朝" w:cs="ＭＳ 明朝" w:hint="eastAsia"/>
          <w:color w:val="000000"/>
          <w:kern w:val="0"/>
          <w:sz w:val="28"/>
          <w:szCs w:val="28"/>
        </w:rPr>
        <w:t xml:space="preserve">関係機関と個人情報を共有する場合は本人から同意を得ておくなど、個人情報の取扱について適切な手続きを踏まえること。 </w:t>
      </w:r>
    </w:p>
    <w:p w:rsidR="00433283" w:rsidRPr="006E0137" w:rsidRDefault="00433283" w:rsidP="005910F6">
      <w:pPr>
        <w:autoSpaceDE w:val="0"/>
        <w:autoSpaceDN w:val="0"/>
        <w:adjustRightInd w:val="0"/>
        <w:ind w:leftChars="42" w:left="648" w:hangingChars="200" w:hanging="560"/>
        <w:jc w:val="left"/>
        <w:rPr>
          <w:rFonts w:ascii="ＭＳ 明朝" w:hAnsi="ＭＳ 明朝" w:cs="ＭＳ 明朝"/>
          <w:color w:val="000000"/>
          <w:kern w:val="0"/>
          <w:sz w:val="28"/>
          <w:szCs w:val="28"/>
        </w:rPr>
      </w:pPr>
      <w:r w:rsidRPr="006E0137">
        <w:rPr>
          <w:rFonts w:ascii="ＭＳ 明朝" w:hAnsi="ＭＳ 明朝" w:cs="ＭＳ 明朝" w:hint="eastAsia"/>
          <w:color w:val="000000"/>
          <w:kern w:val="0"/>
          <w:sz w:val="28"/>
          <w:szCs w:val="28"/>
        </w:rPr>
        <w:t>（６）県の郡部全域において、自立相談支援事業と併せて就労準備支援事業と家計改善支援事業の両方を一体的に実施した場合には、</w:t>
      </w:r>
      <w:r w:rsidR="009C0F2E" w:rsidRPr="006E0137">
        <w:rPr>
          <w:rFonts w:ascii="ＭＳ 明朝" w:hAnsi="ＭＳ 明朝" w:cs="ＭＳ 明朝" w:hint="eastAsia"/>
          <w:color w:val="000000"/>
          <w:kern w:val="0"/>
          <w:sz w:val="28"/>
          <w:szCs w:val="28"/>
        </w:rPr>
        <w:t>当該事業に</w:t>
      </w:r>
      <w:r w:rsidR="00F348F6" w:rsidRPr="006E0137">
        <w:rPr>
          <w:rFonts w:ascii="ＭＳ 明朝" w:hAnsi="ＭＳ 明朝" w:cs="ＭＳ 明朝" w:hint="eastAsia"/>
          <w:color w:val="000000"/>
          <w:kern w:val="0"/>
          <w:sz w:val="28"/>
          <w:szCs w:val="28"/>
        </w:rPr>
        <w:t>要する</w:t>
      </w:r>
      <w:r w:rsidR="009C0F2E" w:rsidRPr="006E0137">
        <w:rPr>
          <w:rFonts w:ascii="ＭＳ 明朝" w:hAnsi="ＭＳ 明朝" w:cs="ＭＳ 明朝" w:hint="eastAsia"/>
          <w:color w:val="000000"/>
          <w:kern w:val="0"/>
          <w:sz w:val="28"/>
          <w:szCs w:val="28"/>
        </w:rPr>
        <w:t>経費に</w:t>
      </w:r>
      <w:r w:rsidRPr="006E0137">
        <w:rPr>
          <w:rFonts w:ascii="ＭＳ 明朝" w:hAnsi="ＭＳ 明朝" w:cs="ＭＳ 明朝" w:hint="eastAsia"/>
          <w:color w:val="000000"/>
          <w:kern w:val="0"/>
          <w:sz w:val="28"/>
          <w:szCs w:val="28"/>
        </w:rPr>
        <w:t>一定額を加算することとする。加算内容については、「就労準備支援事業におけるインセンティブ加算について」（平成30年10月１日付け厚生労働省社会・援護局地域福祉課長通知）</w:t>
      </w:r>
      <w:r w:rsidR="00D55098" w:rsidRPr="006E0137">
        <w:rPr>
          <w:rFonts w:ascii="ＭＳ 明朝" w:hAnsi="ＭＳ 明朝" w:cs="ＭＳ 明朝" w:hint="eastAsia"/>
          <w:color w:val="000000"/>
          <w:kern w:val="0"/>
          <w:sz w:val="28"/>
          <w:szCs w:val="28"/>
        </w:rPr>
        <w:t>を参照すること。</w:t>
      </w:r>
    </w:p>
    <w:p w:rsidR="00F02C68" w:rsidRPr="006E0137" w:rsidRDefault="00F02C68" w:rsidP="00073CE7">
      <w:pPr>
        <w:autoSpaceDE w:val="0"/>
        <w:autoSpaceDN w:val="0"/>
        <w:adjustRightInd w:val="0"/>
        <w:jc w:val="left"/>
        <w:rPr>
          <w:rFonts w:ascii="ＭＳ 明朝" w:hAnsi="ＭＳ 明朝" w:cs="ＭＳ 明朝"/>
          <w:color w:val="000000"/>
          <w:kern w:val="0"/>
          <w:sz w:val="28"/>
          <w:szCs w:val="28"/>
        </w:rPr>
      </w:pPr>
    </w:p>
    <w:p w:rsidR="00E3653A" w:rsidRPr="006E0137" w:rsidRDefault="00E3653A">
      <w:pPr>
        <w:widowControl/>
        <w:jc w:val="left"/>
        <w:rPr>
          <w:rFonts w:ascii="ＭＳ 明朝" w:hAnsi="ＭＳ 明朝" w:cs="ＭＳ 明朝"/>
          <w:sz w:val="28"/>
          <w:szCs w:val="28"/>
        </w:rPr>
      </w:pPr>
      <w:r w:rsidRPr="006E0137">
        <w:rPr>
          <w:rFonts w:ascii="ＭＳ 明朝" w:hAnsi="ＭＳ 明朝" w:cs="ＭＳ 明朝" w:hint="eastAsia"/>
          <w:sz w:val="28"/>
          <w:szCs w:val="28"/>
        </w:rPr>
        <w:t>附則</w:t>
      </w:r>
    </w:p>
    <w:p w:rsidR="00E3653A" w:rsidRPr="006E0137" w:rsidRDefault="00E3653A">
      <w:pPr>
        <w:widowControl/>
        <w:jc w:val="left"/>
        <w:rPr>
          <w:rFonts w:ascii="ＭＳ 明朝" w:hAnsi="ＭＳ 明朝" w:cs="ＭＳ 明朝"/>
          <w:sz w:val="28"/>
          <w:szCs w:val="28"/>
        </w:rPr>
      </w:pPr>
      <w:r w:rsidRPr="006E0137">
        <w:rPr>
          <w:rFonts w:ascii="ＭＳ 明朝" w:hAnsi="ＭＳ 明朝" w:cs="ＭＳ 明朝" w:hint="eastAsia"/>
          <w:sz w:val="28"/>
          <w:szCs w:val="28"/>
        </w:rPr>
        <w:t xml:space="preserve">　この要領は、平成</w:t>
      </w:r>
      <w:r w:rsidR="00073CE7" w:rsidRPr="006E0137">
        <w:rPr>
          <w:rFonts w:ascii="ＭＳ 明朝" w:hAnsi="ＭＳ 明朝" w:cs="ＭＳ 明朝" w:hint="eastAsia"/>
          <w:sz w:val="28"/>
          <w:szCs w:val="28"/>
        </w:rPr>
        <w:t>28</w:t>
      </w:r>
      <w:r w:rsidRPr="006E0137">
        <w:rPr>
          <w:rFonts w:ascii="ＭＳ 明朝" w:hAnsi="ＭＳ 明朝" w:cs="ＭＳ 明朝" w:hint="eastAsia"/>
          <w:sz w:val="28"/>
          <w:szCs w:val="28"/>
        </w:rPr>
        <w:t>年４月１日から施行する。</w:t>
      </w:r>
    </w:p>
    <w:p w:rsidR="00E3653A" w:rsidRPr="006E0137" w:rsidRDefault="00D55098">
      <w:pPr>
        <w:widowControl/>
        <w:jc w:val="left"/>
        <w:rPr>
          <w:rFonts w:ascii="ＭＳ 明朝" w:hAnsi="ＭＳ 明朝" w:cs="ＭＳ 明朝"/>
          <w:kern w:val="0"/>
          <w:sz w:val="28"/>
          <w:szCs w:val="28"/>
        </w:rPr>
      </w:pPr>
      <w:r w:rsidRPr="006E0137">
        <w:rPr>
          <w:rFonts w:ascii="ＭＳ 明朝" w:hAnsi="ＭＳ 明朝" w:cs="ＭＳ 明朝" w:hint="eastAsia"/>
          <w:kern w:val="0"/>
          <w:sz w:val="28"/>
          <w:szCs w:val="28"/>
        </w:rPr>
        <w:t xml:space="preserve">　この要領は、平成31年４月１日から施行する。</w:t>
      </w:r>
    </w:p>
    <w:p w:rsidR="00D55098" w:rsidRPr="006E0137" w:rsidRDefault="00272C02">
      <w:pPr>
        <w:widowControl/>
        <w:jc w:val="left"/>
        <w:rPr>
          <w:rFonts w:ascii="ＭＳ 明朝" w:hAnsi="ＭＳ 明朝" w:cs="ＭＳ 明朝"/>
          <w:kern w:val="0"/>
          <w:sz w:val="28"/>
          <w:szCs w:val="28"/>
        </w:rPr>
      </w:pPr>
      <w:r w:rsidRPr="006E0137">
        <w:rPr>
          <w:rFonts w:ascii="ＭＳ 明朝" w:hAnsi="ＭＳ 明朝" w:cs="ＭＳ 明朝" w:hint="eastAsia"/>
          <w:kern w:val="0"/>
          <w:sz w:val="28"/>
          <w:szCs w:val="28"/>
        </w:rPr>
        <w:t xml:space="preserve">　この要領は、令和２年４月１日から施行する。</w:t>
      </w:r>
    </w:p>
    <w:p w:rsidR="00BA7905" w:rsidRPr="00EF6BC7" w:rsidRDefault="00BA7905">
      <w:pPr>
        <w:widowControl/>
        <w:jc w:val="left"/>
        <w:rPr>
          <w:rFonts w:ascii="ＭＳ 明朝" w:hAnsi="ＭＳ 明朝" w:cs="ＭＳ 明朝"/>
          <w:kern w:val="0"/>
          <w:sz w:val="28"/>
          <w:szCs w:val="28"/>
        </w:rPr>
      </w:pPr>
      <w:r w:rsidRPr="006E0137">
        <w:rPr>
          <w:rFonts w:ascii="ＭＳ 明朝" w:hAnsi="ＭＳ 明朝" w:cs="ＭＳ 明朝" w:hint="eastAsia"/>
          <w:kern w:val="0"/>
          <w:sz w:val="28"/>
          <w:szCs w:val="28"/>
        </w:rPr>
        <w:t xml:space="preserve">　</w:t>
      </w:r>
      <w:r w:rsidR="006E0137">
        <w:rPr>
          <w:rFonts w:ascii="ＭＳ 明朝" w:hAnsi="ＭＳ 明朝" w:cs="ＭＳ 明朝" w:hint="eastAsia"/>
          <w:kern w:val="0"/>
          <w:sz w:val="28"/>
          <w:szCs w:val="28"/>
        </w:rPr>
        <w:t>この要領は、令和２年６</w:t>
      </w:r>
      <w:r w:rsidRPr="006E0137">
        <w:rPr>
          <w:rFonts w:ascii="ＭＳ 明朝" w:hAnsi="ＭＳ 明朝" w:cs="ＭＳ 明朝" w:hint="eastAsia"/>
          <w:kern w:val="0"/>
          <w:sz w:val="28"/>
          <w:szCs w:val="28"/>
        </w:rPr>
        <w:t>月</w:t>
      </w:r>
      <w:r w:rsidR="006E0137">
        <w:rPr>
          <w:rFonts w:ascii="ＭＳ 明朝" w:hAnsi="ＭＳ 明朝" w:cs="ＭＳ 明朝" w:hint="eastAsia"/>
          <w:kern w:val="0"/>
          <w:sz w:val="28"/>
          <w:szCs w:val="28"/>
        </w:rPr>
        <w:t>17</w:t>
      </w:r>
      <w:bookmarkStart w:id="0" w:name="_GoBack"/>
      <w:bookmarkEnd w:id="0"/>
      <w:r w:rsidRPr="006E0137">
        <w:rPr>
          <w:rFonts w:ascii="ＭＳ 明朝" w:hAnsi="ＭＳ 明朝" w:cs="ＭＳ 明朝" w:hint="eastAsia"/>
          <w:kern w:val="0"/>
          <w:sz w:val="28"/>
          <w:szCs w:val="28"/>
        </w:rPr>
        <w:t>日から施行する。</w:t>
      </w:r>
    </w:p>
    <w:sectPr w:rsidR="00BA7905" w:rsidRPr="00EF6BC7" w:rsidSect="00073CE7">
      <w:pgSz w:w="11906" w:h="16838" w:code="9"/>
      <w:pgMar w:top="1134" w:right="1134" w:bottom="567" w:left="1418" w:header="851" w:footer="567" w:gutter="0"/>
      <w:cols w:space="425"/>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59C" w:rsidRDefault="0007259C" w:rsidP="001D4FAF">
      <w:r>
        <w:separator/>
      </w:r>
    </w:p>
  </w:endnote>
  <w:endnote w:type="continuationSeparator" w:id="0">
    <w:p w:rsidR="0007259C" w:rsidRDefault="0007259C" w:rsidP="001D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59C" w:rsidRDefault="0007259C" w:rsidP="001D4FAF">
      <w:r>
        <w:separator/>
      </w:r>
    </w:p>
  </w:footnote>
  <w:footnote w:type="continuationSeparator" w:id="0">
    <w:p w:rsidR="0007259C" w:rsidRDefault="0007259C" w:rsidP="001D4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D7FA4"/>
    <w:multiLevelType w:val="hybridMultilevel"/>
    <w:tmpl w:val="7D8A7880"/>
    <w:lvl w:ilvl="0" w:tplc="7304BBDC">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D30F1C"/>
    <w:multiLevelType w:val="hybridMultilevel"/>
    <w:tmpl w:val="98D6EA76"/>
    <w:lvl w:ilvl="0" w:tplc="BD20F848">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221"/>
  <w:drawingGridVerticalSpacing w:val="3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6E"/>
    <w:rsid w:val="0007259C"/>
    <w:rsid w:val="00073CE7"/>
    <w:rsid w:val="00087DCF"/>
    <w:rsid w:val="00143F96"/>
    <w:rsid w:val="001D4FAF"/>
    <w:rsid w:val="0021555A"/>
    <w:rsid w:val="002600EC"/>
    <w:rsid w:val="00272C02"/>
    <w:rsid w:val="00275449"/>
    <w:rsid w:val="00290D04"/>
    <w:rsid w:val="002B2F6A"/>
    <w:rsid w:val="002B3A97"/>
    <w:rsid w:val="002C33A1"/>
    <w:rsid w:val="002F2366"/>
    <w:rsid w:val="003000F8"/>
    <w:rsid w:val="00306ADD"/>
    <w:rsid w:val="003451F6"/>
    <w:rsid w:val="00352DE9"/>
    <w:rsid w:val="00375C8D"/>
    <w:rsid w:val="00385E9E"/>
    <w:rsid w:val="00433283"/>
    <w:rsid w:val="004D058D"/>
    <w:rsid w:val="00514CFC"/>
    <w:rsid w:val="005675E8"/>
    <w:rsid w:val="005910F6"/>
    <w:rsid w:val="005A5414"/>
    <w:rsid w:val="005C3C7D"/>
    <w:rsid w:val="005D6B47"/>
    <w:rsid w:val="005D6D3A"/>
    <w:rsid w:val="006E0137"/>
    <w:rsid w:val="00776735"/>
    <w:rsid w:val="007A066E"/>
    <w:rsid w:val="007E3F6B"/>
    <w:rsid w:val="007E77D7"/>
    <w:rsid w:val="0081481F"/>
    <w:rsid w:val="00864CBE"/>
    <w:rsid w:val="00913C34"/>
    <w:rsid w:val="00951292"/>
    <w:rsid w:val="0095779A"/>
    <w:rsid w:val="00974F9C"/>
    <w:rsid w:val="00980BAF"/>
    <w:rsid w:val="0098327C"/>
    <w:rsid w:val="009C0F2E"/>
    <w:rsid w:val="009C2342"/>
    <w:rsid w:val="009D5A45"/>
    <w:rsid w:val="00A17FC7"/>
    <w:rsid w:val="00A51F84"/>
    <w:rsid w:val="00A56518"/>
    <w:rsid w:val="00AD574E"/>
    <w:rsid w:val="00B218DD"/>
    <w:rsid w:val="00B823D1"/>
    <w:rsid w:val="00BA7905"/>
    <w:rsid w:val="00BC0D67"/>
    <w:rsid w:val="00CA2A36"/>
    <w:rsid w:val="00CE16E0"/>
    <w:rsid w:val="00CF718D"/>
    <w:rsid w:val="00CF748E"/>
    <w:rsid w:val="00D0359B"/>
    <w:rsid w:val="00D36B7D"/>
    <w:rsid w:val="00D55098"/>
    <w:rsid w:val="00D65DCA"/>
    <w:rsid w:val="00DC2EB4"/>
    <w:rsid w:val="00DE653B"/>
    <w:rsid w:val="00E315FC"/>
    <w:rsid w:val="00E34718"/>
    <w:rsid w:val="00E3653A"/>
    <w:rsid w:val="00EA0C2D"/>
    <w:rsid w:val="00EC7A9E"/>
    <w:rsid w:val="00EF6BC7"/>
    <w:rsid w:val="00F02C68"/>
    <w:rsid w:val="00F060C3"/>
    <w:rsid w:val="00F2311E"/>
    <w:rsid w:val="00F348F6"/>
    <w:rsid w:val="00F96E15"/>
    <w:rsid w:val="00FC5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367A8C"/>
  <w15:docId w15:val="{D0D409B7-7A6A-4364-A3C3-294AB118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A066E"/>
    <w:pPr>
      <w:widowControl w:val="0"/>
      <w:autoSpaceDE w:val="0"/>
      <w:autoSpaceDN w:val="0"/>
      <w:adjustRightInd w:val="0"/>
    </w:pPr>
    <w:rPr>
      <w:rFonts w:ascii="Century" w:hAnsi="Century" w:cs="Century"/>
      <w:color w:val="000000"/>
      <w:kern w:val="0"/>
      <w:sz w:val="24"/>
      <w:szCs w:val="24"/>
    </w:rPr>
  </w:style>
  <w:style w:type="paragraph" w:styleId="a3">
    <w:name w:val="Date"/>
    <w:basedOn w:val="a"/>
    <w:next w:val="a"/>
    <w:link w:val="a4"/>
    <w:uiPriority w:val="99"/>
    <w:rsid w:val="00CF748E"/>
    <w:pPr>
      <w:overflowPunct w:val="0"/>
      <w:adjustRightInd w:val="0"/>
      <w:textAlignment w:val="baseline"/>
    </w:pPr>
    <w:rPr>
      <w:rFonts w:ascii="Times New Roman" w:eastAsia="ＭＳ 明朝" w:hAnsi="Times New Roman" w:cs="ＭＳ 明朝"/>
      <w:color w:val="000000"/>
      <w:kern w:val="0"/>
      <w:sz w:val="24"/>
      <w:szCs w:val="24"/>
    </w:rPr>
  </w:style>
  <w:style w:type="character" w:customStyle="1" w:styleId="a4">
    <w:name w:val="日付 (文字)"/>
    <w:basedOn w:val="a0"/>
    <w:link w:val="a3"/>
    <w:uiPriority w:val="99"/>
    <w:rsid w:val="00CF748E"/>
    <w:rPr>
      <w:rFonts w:ascii="Times New Roman" w:eastAsia="ＭＳ 明朝" w:hAnsi="Times New Roman" w:cs="ＭＳ 明朝"/>
      <w:color w:val="000000"/>
      <w:kern w:val="0"/>
      <w:sz w:val="24"/>
      <w:szCs w:val="24"/>
    </w:rPr>
  </w:style>
  <w:style w:type="paragraph" w:styleId="a5">
    <w:name w:val="Balloon Text"/>
    <w:basedOn w:val="a"/>
    <w:link w:val="a6"/>
    <w:uiPriority w:val="99"/>
    <w:semiHidden/>
    <w:unhideWhenUsed/>
    <w:rsid w:val="0077673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76735"/>
    <w:rPr>
      <w:rFonts w:asciiTheme="majorHAnsi" w:eastAsiaTheme="majorEastAsia" w:hAnsiTheme="majorHAnsi" w:cstheme="majorBidi"/>
      <w:sz w:val="18"/>
      <w:szCs w:val="18"/>
    </w:rPr>
  </w:style>
  <w:style w:type="paragraph" w:styleId="a7">
    <w:name w:val="header"/>
    <w:basedOn w:val="a"/>
    <w:link w:val="a8"/>
    <w:uiPriority w:val="99"/>
    <w:unhideWhenUsed/>
    <w:rsid w:val="001D4FAF"/>
    <w:pPr>
      <w:tabs>
        <w:tab w:val="center" w:pos="4252"/>
        <w:tab w:val="right" w:pos="8504"/>
      </w:tabs>
      <w:snapToGrid w:val="0"/>
    </w:pPr>
  </w:style>
  <w:style w:type="character" w:customStyle="1" w:styleId="a8">
    <w:name w:val="ヘッダー (文字)"/>
    <w:basedOn w:val="a0"/>
    <w:link w:val="a7"/>
    <w:uiPriority w:val="99"/>
    <w:rsid w:val="001D4FAF"/>
  </w:style>
  <w:style w:type="paragraph" w:styleId="a9">
    <w:name w:val="footer"/>
    <w:basedOn w:val="a"/>
    <w:link w:val="aa"/>
    <w:uiPriority w:val="99"/>
    <w:unhideWhenUsed/>
    <w:rsid w:val="001D4FAF"/>
    <w:pPr>
      <w:tabs>
        <w:tab w:val="center" w:pos="4252"/>
        <w:tab w:val="right" w:pos="8504"/>
      </w:tabs>
      <w:snapToGrid w:val="0"/>
    </w:pPr>
  </w:style>
  <w:style w:type="character" w:customStyle="1" w:styleId="aa">
    <w:name w:val="フッター (文字)"/>
    <w:basedOn w:val="a0"/>
    <w:link w:val="a9"/>
    <w:uiPriority w:val="99"/>
    <w:rsid w:val="001D4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AC36F-B587-444A-B903-920A7487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426</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2020-06-11T02:52:00Z</cp:lastPrinted>
  <dcterms:created xsi:type="dcterms:W3CDTF">2020-06-17T02:07:00Z</dcterms:created>
  <dcterms:modified xsi:type="dcterms:W3CDTF">2020-06-17T02:07:00Z</dcterms:modified>
</cp:coreProperties>
</file>